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7FB" w:rsidRPr="00A407FB" w:rsidRDefault="00A407FB" w:rsidP="00DA404A">
      <w:pPr>
        <w:pStyle w:val="EndNoteBibliography"/>
        <w:spacing w:after="0"/>
        <w:rPr>
          <w:rFonts w:ascii="Arial" w:hAnsi="Arial" w:cs="Arial"/>
          <w:b/>
          <w:sz w:val="24"/>
          <w:szCs w:val="22"/>
          <w:lang w:val="sv-SE"/>
        </w:rPr>
      </w:pPr>
      <w:r w:rsidRPr="00A407FB">
        <w:rPr>
          <w:rFonts w:ascii="Arial" w:hAnsi="Arial" w:cs="Arial"/>
          <w:b/>
          <w:sz w:val="24"/>
          <w:szCs w:val="22"/>
          <w:lang w:val="sv-SE"/>
        </w:rPr>
        <w:t>Vetenskapliga publikationer under 2021 m</w:t>
      </w:r>
      <w:r w:rsidR="00227526">
        <w:rPr>
          <w:rFonts w:ascii="Arial" w:hAnsi="Arial" w:cs="Arial"/>
          <w:b/>
          <w:sz w:val="24"/>
          <w:szCs w:val="22"/>
          <w:lang w:val="sv-SE"/>
        </w:rPr>
        <w:t>ed författare anställd vid RMV</w:t>
      </w:r>
    </w:p>
    <w:p w:rsidR="00C14978" w:rsidRDefault="00C14978" w:rsidP="00DA404A">
      <w:pPr>
        <w:pStyle w:val="EndNoteBibliography"/>
        <w:spacing w:after="0"/>
        <w:rPr>
          <w:rFonts w:ascii="Arial" w:hAnsi="Arial" w:cs="Arial"/>
          <w:b/>
          <w:szCs w:val="22"/>
          <w:lang w:val="sv-SE"/>
        </w:rPr>
      </w:pPr>
    </w:p>
    <w:p w:rsidR="00A407FB" w:rsidRDefault="006C7C98" w:rsidP="00DA404A">
      <w:pPr>
        <w:pStyle w:val="EndNoteBibliography"/>
        <w:spacing w:after="0"/>
        <w:rPr>
          <w:rFonts w:ascii="Arial" w:hAnsi="Arial" w:cs="Arial"/>
          <w:b/>
          <w:szCs w:val="22"/>
          <w:lang w:val="sv-SE"/>
        </w:rPr>
      </w:pPr>
      <w:r>
        <w:rPr>
          <w:rFonts w:ascii="Arial" w:hAnsi="Arial" w:cs="Arial"/>
          <w:b/>
          <w:szCs w:val="22"/>
          <w:lang w:val="sv-SE"/>
        </w:rPr>
        <w:t>Rättsgenetik/Rättskemi</w:t>
      </w:r>
    </w:p>
    <w:p w:rsidR="00DA404A" w:rsidRPr="00505A06" w:rsidRDefault="00DA404A" w:rsidP="00505A06">
      <w:pPr>
        <w:pStyle w:val="EndNoteBibliography"/>
        <w:numPr>
          <w:ilvl w:val="0"/>
          <w:numId w:val="1"/>
        </w:numPr>
        <w:spacing w:after="0"/>
        <w:rPr>
          <w:rFonts w:asciiTheme="minorHAnsi" w:hAnsiTheme="minorHAnsi" w:cstheme="minorHAnsi"/>
        </w:rPr>
      </w:pPr>
      <w:r w:rsidRPr="00505A06">
        <w:rPr>
          <w:rFonts w:asciiTheme="minorHAnsi" w:hAnsiTheme="minorHAnsi" w:cstheme="minorHAnsi"/>
          <w:color w:val="4472C4" w:themeColor="accent5"/>
        </w:rPr>
        <w:fldChar w:fldCharType="begin"/>
      </w:r>
      <w:r w:rsidRPr="00505A06">
        <w:rPr>
          <w:rFonts w:asciiTheme="minorHAnsi" w:hAnsiTheme="minorHAnsi" w:cstheme="minorHAnsi"/>
          <w:color w:val="4472C4" w:themeColor="accent5"/>
          <w:lang w:val="sv-SE"/>
        </w:rPr>
        <w:instrText xml:space="preserve"> ADDIN EN.REFLIST </w:instrText>
      </w:r>
      <w:r w:rsidRPr="00505A06">
        <w:rPr>
          <w:rFonts w:asciiTheme="minorHAnsi" w:hAnsiTheme="minorHAnsi" w:cstheme="minorHAnsi"/>
          <w:color w:val="4472C4" w:themeColor="accent5"/>
        </w:rPr>
        <w:fldChar w:fldCharType="separate"/>
      </w:r>
      <w:r w:rsidRPr="00505A06">
        <w:rPr>
          <w:rFonts w:asciiTheme="minorHAnsi" w:hAnsiTheme="minorHAnsi" w:cstheme="minorHAnsi"/>
          <w:lang w:val="sv-SE"/>
        </w:rPr>
        <w:t xml:space="preserve">E. Adolfsson, A. Qvick, H. Gréen, D. Kling, C. Gunnarsson, J. Jonasson, A. Gréen. </w:t>
      </w:r>
      <w:r w:rsidRPr="00505A06">
        <w:rPr>
          <w:rFonts w:asciiTheme="minorHAnsi" w:hAnsiTheme="minorHAnsi" w:cstheme="minorHAnsi"/>
        </w:rPr>
        <w:t>Technical in-depth comparison of two massive parallel DNA-sequencing methods for formalin-fixed paraffin-embedded tissue from victims of sudden cardiac death. Forensic Sci Int Genet. 2021;53:102522.</w:t>
      </w:r>
    </w:p>
    <w:p w:rsidR="00DA404A" w:rsidRPr="00505A06" w:rsidRDefault="00DA404A" w:rsidP="00505A06">
      <w:pPr>
        <w:pStyle w:val="EndNoteBibliography"/>
        <w:numPr>
          <w:ilvl w:val="0"/>
          <w:numId w:val="1"/>
        </w:numPr>
        <w:spacing w:after="0"/>
        <w:rPr>
          <w:rFonts w:asciiTheme="minorHAnsi" w:hAnsiTheme="minorHAnsi" w:cstheme="minorHAnsi"/>
          <w:lang w:val="sv-SE"/>
        </w:rPr>
      </w:pPr>
      <w:r w:rsidRPr="00505A06">
        <w:rPr>
          <w:rFonts w:asciiTheme="minorHAnsi" w:hAnsiTheme="minorHAnsi" w:cstheme="minorHAnsi"/>
        </w:rPr>
        <w:t xml:space="preserve">S. Ahlström, I. Thiblin, A. K. Jönsson, H. Green. Characteristics of post-mortem beta-hydroxybutyrate-positivet cases - A retrospective study on age, sex and BMI in 1407 forensic autopsies. </w:t>
      </w:r>
      <w:r w:rsidRPr="00505A06">
        <w:rPr>
          <w:rFonts w:asciiTheme="minorHAnsi" w:hAnsiTheme="minorHAnsi" w:cstheme="minorHAnsi"/>
          <w:lang w:val="sv-SE"/>
        </w:rPr>
        <w:t>Forensic Sci Int. 2021;325:110878.</w:t>
      </w:r>
    </w:p>
    <w:p w:rsidR="00DA404A" w:rsidRPr="00505A06" w:rsidRDefault="00DA404A" w:rsidP="00505A06">
      <w:pPr>
        <w:pStyle w:val="EndNoteBibliography"/>
        <w:numPr>
          <w:ilvl w:val="0"/>
          <w:numId w:val="1"/>
        </w:numPr>
        <w:spacing w:after="0"/>
        <w:rPr>
          <w:rFonts w:asciiTheme="minorHAnsi" w:hAnsiTheme="minorHAnsi" w:cstheme="minorHAnsi"/>
          <w:lang w:val="sv-SE"/>
        </w:rPr>
      </w:pPr>
      <w:r w:rsidRPr="00505A06">
        <w:rPr>
          <w:rFonts w:asciiTheme="minorHAnsi" w:hAnsiTheme="minorHAnsi" w:cstheme="minorHAnsi"/>
          <w:lang w:val="sv-SE"/>
        </w:rPr>
        <w:t xml:space="preserve">A. Elmsjö, S. Vikingsson, C. Söderberg, F. C. Kugelberg, H. Green. </w:t>
      </w:r>
      <w:r w:rsidRPr="00505A06">
        <w:rPr>
          <w:rFonts w:asciiTheme="minorHAnsi" w:hAnsiTheme="minorHAnsi" w:cstheme="minorHAnsi"/>
        </w:rPr>
        <w:t xml:space="preserve">Post-Mortem Metabolomics: A Novel Approach in Clinical Biomarker Discovery and a Potential Tool in Death Investigations. </w:t>
      </w:r>
      <w:r w:rsidRPr="00505A06">
        <w:rPr>
          <w:rFonts w:asciiTheme="minorHAnsi" w:hAnsiTheme="minorHAnsi" w:cstheme="minorHAnsi"/>
          <w:lang w:val="sv-SE"/>
        </w:rPr>
        <w:t>Chem Res Toxicol. 2021;34(6):1496-1502.</w:t>
      </w:r>
    </w:p>
    <w:p w:rsidR="00DA404A" w:rsidRPr="00505A06" w:rsidRDefault="00DA404A" w:rsidP="00505A06">
      <w:pPr>
        <w:pStyle w:val="EndNoteBibliography"/>
        <w:numPr>
          <w:ilvl w:val="0"/>
          <w:numId w:val="1"/>
        </w:numPr>
        <w:spacing w:after="0"/>
        <w:rPr>
          <w:rFonts w:asciiTheme="minorHAnsi" w:hAnsiTheme="minorHAnsi" w:cstheme="minorHAnsi"/>
        </w:rPr>
      </w:pPr>
      <w:r w:rsidRPr="00505A06">
        <w:rPr>
          <w:rFonts w:asciiTheme="minorHAnsi" w:hAnsiTheme="minorHAnsi" w:cstheme="minorHAnsi"/>
          <w:lang w:val="sv-SE"/>
        </w:rPr>
        <w:t xml:space="preserve">K. Engvall, H. Gréen, M. Fredriksson, E. Åvall-Lundqvist. </w:t>
      </w:r>
      <w:r w:rsidRPr="00505A06">
        <w:rPr>
          <w:rFonts w:asciiTheme="minorHAnsi" w:hAnsiTheme="minorHAnsi" w:cstheme="minorHAnsi"/>
        </w:rPr>
        <w:t>Persistent neuropathy among early-stage breast cancer survivors in a population-based cohort. Br J Cancer. 2021;125(3):445-457.</w:t>
      </w:r>
    </w:p>
    <w:p w:rsidR="00DA404A" w:rsidRPr="00505A06" w:rsidRDefault="00DA404A" w:rsidP="00505A06">
      <w:pPr>
        <w:pStyle w:val="EndNoteBibliography"/>
        <w:numPr>
          <w:ilvl w:val="0"/>
          <w:numId w:val="1"/>
        </w:numPr>
        <w:spacing w:after="0"/>
        <w:rPr>
          <w:rFonts w:asciiTheme="minorHAnsi" w:hAnsiTheme="minorHAnsi" w:cstheme="minorHAnsi"/>
        </w:rPr>
      </w:pPr>
      <w:r w:rsidRPr="00505A06">
        <w:rPr>
          <w:rFonts w:asciiTheme="minorHAnsi" w:hAnsiTheme="minorHAnsi" w:cstheme="minorHAnsi"/>
          <w:lang w:val="sv-SE"/>
        </w:rPr>
        <w:t xml:space="preserve">J. Isaksson, H. Green, D. Papantoniou, L. Pettersson, M. Anden, J. Rosell, E. Åvall-Lundqvist, N. O. Elander. </w:t>
      </w:r>
      <w:r w:rsidRPr="00505A06">
        <w:rPr>
          <w:rFonts w:asciiTheme="minorHAnsi" w:hAnsiTheme="minorHAnsi" w:cstheme="minorHAnsi"/>
        </w:rPr>
        <w:t>Real-world evaluation of upfront docetaxel in metastatic castration-sensitive prostate cancer. World J Clin Oncol. 2021;12(11):1009-1022.</w:t>
      </w:r>
    </w:p>
    <w:p w:rsidR="00DA404A" w:rsidRPr="00505A06" w:rsidRDefault="00DA404A" w:rsidP="00505A06">
      <w:pPr>
        <w:pStyle w:val="EndNoteBibliography"/>
        <w:numPr>
          <w:ilvl w:val="0"/>
          <w:numId w:val="1"/>
        </w:numPr>
        <w:spacing w:after="0"/>
        <w:rPr>
          <w:rFonts w:asciiTheme="minorHAnsi" w:hAnsiTheme="minorHAnsi" w:cstheme="minorHAnsi"/>
        </w:rPr>
      </w:pPr>
      <w:r w:rsidRPr="00505A06">
        <w:rPr>
          <w:rFonts w:asciiTheme="minorHAnsi" w:hAnsiTheme="minorHAnsi" w:cstheme="minorHAnsi"/>
          <w:lang w:val="sv-SE"/>
        </w:rPr>
        <w:t xml:space="preserve">G. Jakobsson, H. Gréen, R. Kronstrand. </w:t>
      </w:r>
      <w:r w:rsidRPr="00505A06">
        <w:rPr>
          <w:rFonts w:asciiTheme="minorHAnsi" w:hAnsiTheme="minorHAnsi" w:cstheme="minorHAnsi"/>
        </w:rPr>
        <w:t>Oxycodone Concentrations and Metabolic Ratios in Femoral Blood from Fatal Intoxications and Other Causes of Death using LC-MS-MS. J Anal Toxicol. 2021;45(2):124-133.</w:t>
      </w:r>
    </w:p>
    <w:p w:rsidR="00DA404A" w:rsidRPr="00505A06" w:rsidRDefault="00DA404A" w:rsidP="00505A06">
      <w:pPr>
        <w:pStyle w:val="EndNoteBibliography"/>
        <w:numPr>
          <w:ilvl w:val="0"/>
          <w:numId w:val="1"/>
        </w:numPr>
        <w:spacing w:after="0"/>
        <w:rPr>
          <w:rFonts w:asciiTheme="minorHAnsi" w:hAnsiTheme="minorHAnsi" w:cstheme="minorHAnsi"/>
          <w:lang w:val="sv-SE"/>
        </w:rPr>
      </w:pPr>
      <w:r w:rsidRPr="00505A06">
        <w:rPr>
          <w:rFonts w:asciiTheme="minorHAnsi" w:hAnsiTheme="minorHAnsi" w:cstheme="minorHAnsi"/>
          <w:lang w:val="sv-SE"/>
        </w:rPr>
        <w:t xml:space="preserve">G. Jakobsson, R. Larsson, L. Pellè, R. Kronstrand, H. Gréen. </w:t>
      </w:r>
      <w:r w:rsidRPr="00505A06">
        <w:rPr>
          <w:rFonts w:asciiTheme="minorHAnsi" w:hAnsiTheme="minorHAnsi" w:cstheme="minorHAnsi"/>
        </w:rPr>
        <w:t xml:space="preserve">Oxycodone findings and CYP2D6 function in postmortem cases. </w:t>
      </w:r>
      <w:r w:rsidRPr="00505A06">
        <w:rPr>
          <w:rFonts w:asciiTheme="minorHAnsi" w:hAnsiTheme="minorHAnsi" w:cstheme="minorHAnsi"/>
          <w:lang w:val="sv-SE"/>
        </w:rPr>
        <w:t>Forensic Sci Int Genet. 2021;53:102510.</w:t>
      </w:r>
    </w:p>
    <w:p w:rsidR="00DA404A" w:rsidRPr="00505A06" w:rsidRDefault="00DA404A" w:rsidP="00505A06">
      <w:pPr>
        <w:pStyle w:val="EndNoteBibliography"/>
        <w:numPr>
          <w:ilvl w:val="0"/>
          <w:numId w:val="1"/>
        </w:numPr>
        <w:spacing w:after="0"/>
        <w:rPr>
          <w:rFonts w:asciiTheme="minorHAnsi" w:hAnsiTheme="minorHAnsi" w:cstheme="minorHAnsi"/>
          <w:lang w:val="sv-SE"/>
        </w:rPr>
      </w:pPr>
      <w:r w:rsidRPr="00505A06">
        <w:rPr>
          <w:rFonts w:asciiTheme="minorHAnsi" w:hAnsiTheme="minorHAnsi" w:cstheme="minorHAnsi"/>
          <w:lang w:val="sv-SE"/>
        </w:rPr>
        <w:t xml:space="preserve">G. Jakobsson, M. T. Truver, S. A. Wrobel, H. Gréen, R. Kronstrand. </w:t>
      </w:r>
      <w:r w:rsidRPr="00505A06">
        <w:rPr>
          <w:rFonts w:asciiTheme="minorHAnsi" w:hAnsiTheme="minorHAnsi" w:cstheme="minorHAnsi"/>
        </w:rPr>
        <w:t xml:space="preserve">Heroin-Related Compounds and Metabolic Ratios in Postmortem Samples Using LC-MS-MS. </w:t>
      </w:r>
      <w:r w:rsidRPr="00505A06">
        <w:rPr>
          <w:rFonts w:asciiTheme="minorHAnsi" w:hAnsiTheme="minorHAnsi" w:cstheme="minorHAnsi"/>
          <w:lang w:val="sv-SE"/>
        </w:rPr>
        <w:t>J Anal Toxicol. 2021;45(3):215-225.</w:t>
      </w:r>
    </w:p>
    <w:p w:rsidR="00DA404A" w:rsidRPr="00505A06" w:rsidRDefault="00DA404A" w:rsidP="00505A06">
      <w:pPr>
        <w:pStyle w:val="EndNoteBibliography"/>
        <w:numPr>
          <w:ilvl w:val="0"/>
          <w:numId w:val="1"/>
        </w:numPr>
        <w:spacing w:after="0"/>
        <w:rPr>
          <w:rFonts w:asciiTheme="minorHAnsi" w:hAnsiTheme="minorHAnsi" w:cstheme="minorHAnsi"/>
        </w:rPr>
      </w:pPr>
      <w:r w:rsidRPr="00505A06">
        <w:rPr>
          <w:rFonts w:asciiTheme="minorHAnsi" w:hAnsiTheme="minorHAnsi" w:cstheme="minorHAnsi"/>
          <w:lang w:val="sv-SE"/>
        </w:rPr>
        <w:t xml:space="preserve">D. Kling, C. Phillips, D. Kennett, A. Tillmar. </w:t>
      </w:r>
      <w:r w:rsidRPr="00505A06">
        <w:rPr>
          <w:rFonts w:asciiTheme="minorHAnsi" w:hAnsiTheme="minorHAnsi" w:cstheme="minorHAnsi"/>
        </w:rPr>
        <w:t>Investigative genetic genealogy: Current methods, knowledge and practice. Forensic Sci Int Genet. 2021;52:102474.</w:t>
      </w:r>
    </w:p>
    <w:p w:rsidR="00DA404A" w:rsidRPr="00505A06" w:rsidRDefault="00DA404A" w:rsidP="00505A06">
      <w:pPr>
        <w:pStyle w:val="EndNoteBibliography"/>
        <w:numPr>
          <w:ilvl w:val="0"/>
          <w:numId w:val="1"/>
        </w:numPr>
        <w:spacing w:after="0"/>
        <w:rPr>
          <w:rFonts w:asciiTheme="minorHAnsi" w:hAnsiTheme="minorHAnsi" w:cstheme="minorHAnsi"/>
        </w:rPr>
      </w:pPr>
      <w:r w:rsidRPr="00505A06">
        <w:rPr>
          <w:rFonts w:asciiTheme="minorHAnsi" w:hAnsiTheme="minorHAnsi" w:cstheme="minorHAnsi"/>
          <w:lang w:val="sv-SE"/>
        </w:rPr>
        <w:t xml:space="preserve">R. Kronstrand, A. Åstrand, S. Watanabe, H. Gréen, S. Vikingsson. </w:t>
      </w:r>
      <w:r w:rsidRPr="00505A06">
        <w:rPr>
          <w:rFonts w:asciiTheme="minorHAnsi" w:hAnsiTheme="minorHAnsi" w:cstheme="minorHAnsi"/>
        </w:rPr>
        <w:t>Circumstances, Postmortem Findings, Blood Concentrations and Metabolism in a Series of Methoxyacetylfentanyl-Related Deaths. J Anal Toxicol. 2021;45(8):760-771.</w:t>
      </w:r>
    </w:p>
    <w:p w:rsidR="00DA404A" w:rsidRPr="00505A06" w:rsidRDefault="00DA404A" w:rsidP="00505A06">
      <w:pPr>
        <w:pStyle w:val="EndNoteBibliography"/>
        <w:numPr>
          <w:ilvl w:val="0"/>
          <w:numId w:val="1"/>
        </w:numPr>
        <w:spacing w:after="0"/>
        <w:rPr>
          <w:rFonts w:asciiTheme="minorHAnsi" w:hAnsiTheme="minorHAnsi" w:cstheme="minorHAnsi"/>
        </w:rPr>
      </w:pPr>
      <w:r w:rsidRPr="00505A06">
        <w:rPr>
          <w:rFonts w:asciiTheme="minorHAnsi" w:hAnsiTheme="minorHAnsi" w:cstheme="minorHAnsi"/>
        </w:rPr>
        <w:t>G. M. Lall, M. H. D. Larmuseau, J. H. Wetton, C. Batini, P. Hallast, T. I. Huszar, D. Zadik, S. Aase, T. Baker, P. Balaresque, W. Bodmer, A. D. Børglum, P. De Knijff, H. Dunn, S. E. Harding, H. Løvvik, B. M. Dupuy, H. Pamjav, A. O. Tillmar, M. Tomaszewski, C. Tyler-Smith, M. P. Verdugo, B. Winney, P. Vohra, J. Story, T. E. King, M. A. Jobling. Subdividing Y-chromosome haplogroup R1a1 reveals Norse Viking dispersal lineages in Britain. Eur J Hum Genet. 2021;29(3):512-523.</w:t>
      </w:r>
    </w:p>
    <w:p w:rsidR="00DA404A" w:rsidRPr="00505A06" w:rsidRDefault="00DA404A" w:rsidP="00505A06">
      <w:pPr>
        <w:pStyle w:val="EndNoteBibliography"/>
        <w:numPr>
          <w:ilvl w:val="0"/>
          <w:numId w:val="1"/>
        </w:numPr>
        <w:spacing w:after="0"/>
        <w:rPr>
          <w:rFonts w:asciiTheme="minorHAnsi" w:hAnsiTheme="minorHAnsi" w:cstheme="minorHAnsi"/>
        </w:rPr>
      </w:pPr>
      <w:r w:rsidRPr="00505A06">
        <w:rPr>
          <w:rFonts w:asciiTheme="minorHAnsi" w:hAnsiTheme="minorHAnsi" w:cstheme="minorHAnsi"/>
        </w:rPr>
        <w:t>Y. Lood, E. Aardal, J. Ahlner, A. Ärlemalm, B. Carlsson, B. Ekman, J. Wahlberg, M. Josefsson. Determination of testosterone in serum and saliva by liquid chromatography-tandem mass spectrometry: An accurate and sensitive method applied on clinical and forensic samples. J Pharm Biomed Anal. 2021;195:113823.</w:t>
      </w:r>
    </w:p>
    <w:p w:rsidR="00DA404A" w:rsidRPr="00505A06" w:rsidRDefault="00DA404A" w:rsidP="00505A06">
      <w:pPr>
        <w:pStyle w:val="EndNoteBibliography"/>
        <w:numPr>
          <w:ilvl w:val="0"/>
          <w:numId w:val="1"/>
        </w:numPr>
        <w:spacing w:after="0"/>
        <w:rPr>
          <w:rFonts w:asciiTheme="minorHAnsi" w:hAnsiTheme="minorHAnsi" w:cstheme="minorHAnsi"/>
        </w:rPr>
      </w:pPr>
      <w:r w:rsidRPr="00505A06">
        <w:rPr>
          <w:rFonts w:asciiTheme="minorHAnsi" w:hAnsiTheme="minorHAnsi" w:cstheme="minorHAnsi"/>
        </w:rPr>
        <w:t>Y. Lood, E. Aardal, S. Gustavsson, I. Prasolov, M. Josefsson, J. Ahlner. False negative results in testosterone doping in forensic cases: Sensitivity of the urinary detection criteria T/E and T/LH. Drug Test Anal. 2021;13(10):1735-1742.</w:t>
      </w:r>
    </w:p>
    <w:p w:rsidR="00DA404A" w:rsidRPr="00505A06" w:rsidRDefault="00DA404A" w:rsidP="00505A06">
      <w:pPr>
        <w:pStyle w:val="EndNoteBibliography"/>
        <w:numPr>
          <w:ilvl w:val="0"/>
          <w:numId w:val="1"/>
        </w:numPr>
        <w:spacing w:after="0"/>
        <w:rPr>
          <w:rFonts w:asciiTheme="minorHAnsi" w:hAnsiTheme="minorHAnsi" w:cstheme="minorHAnsi"/>
        </w:rPr>
      </w:pPr>
      <w:r w:rsidRPr="00505A06">
        <w:rPr>
          <w:rFonts w:asciiTheme="minorHAnsi" w:hAnsiTheme="minorHAnsi" w:cstheme="minorHAnsi"/>
          <w:lang w:val="sv-SE"/>
        </w:rPr>
        <w:t xml:space="preserve">V. Schimek, N. Björn, L. Pellé, A. Svedberg, H. Gréen. </w:t>
      </w:r>
      <w:r w:rsidRPr="00505A06">
        <w:rPr>
          <w:rFonts w:asciiTheme="minorHAnsi" w:hAnsiTheme="minorHAnsi" w:cstheme="minorHAnsi"/>
        </w:rPr>
        <w:t>JMJD1C knockdown affects myeloid cell lines proliferation, viability, and gemcitabine/carboplatin-sensitivity. Pharmacogenet Genomics. 2021;31(3):60-67.</w:t>
      </w:r>
    </w:p>
    <w:p w:rsidR="00DA404A" w:rsidRPr="00505A06" w:rsidRDefault="00DA404A" w:rsidP="00505A06">
      <w:pPr>
        <w:pStyle w:val="EndNoteBibliography"/>
        <w:numPr>
          <w:ilvl w:val="0"/>
          <w:numId w:val="1"/>
        </w:numPr>
        <w:spacing w:after="0"/>
        <w:rPr>
          <w:rFonts w:asciiTheme="minorHAnsi" w:hAnsiTheme="minorHAnsi" w:cstheme="minorHAnsi"/>
          <w:lang w:val="sv-SE"/>
        </w:rPr>
      </w:pPr>
      <w:r w:rsidRPr="00505A06">
        <w:rPr>
          <w:rFonts w:asciiTheme="minorHAnsi" w:hAnsiTheme="minorHAnsi" w:cstheme="minorHAnsi"/>
        </w:rPr>
        <w:lastRenderedPageBreak/>
        <w:t xml:space="preserve">A. Staadig, A. Tillmar. Evaluation of microhaplotypes in forensic kinship analysis from a Swedish population perspective. </w:t>
      </w:r>
      <w:r w:rsidRPr="00505A06">
        <w:rPr>
          <w:rFonts w:asciiTheme="minorHAnsi" w:hAnsiTheme="minorHAnsi" w:cstheme="minorHAnsi"/>
          <w:lang w:val="sv-SE"/>
        </w:rPr>
        <w:t>Int J Legal Med. 2021;135(4):1151-1160.</w:t>
      </w:r>
    </w:p>
    <w:p w:rsidR="00DA404A" w:rsidRPr="00505A06" w:rsidRDefault="00DA404A" w:rsidP="00505A06">
      <w:pPr>
        <w:pStyle w:val="EndNoteBibliography"/>
        <w:numPr>
          <w:ilvl w:val="0"/>
          <w:numId w:val="1"/>
        </w:numPr>
        <w:spacing w:after="0"/>
        <w:rPr>
          <w:rFonts w:asciiTheme="minorHAnsi" w:hAnsiTheme="minorHAnsi" w:cstheme="minorHAnsi"/>
        </w:rPr>
      </w:pPr>
      <w:r w:rsidRPr="00505A06">
        <w:rPr>
          <w:rFonts w:asciiTheme="minorHAnsi" w:hAnsiTheme="minorHAnsi" w:cstheme="minorHAnsi"/>
          <w:lang w:val="sv-SE"/>
        </w:rPr>
        <w:t xml:space="preserve">A. Tillmar, S. A. Fagerholm, J. Staaf, P. Sjölund, R. Ansell. </w:t>
      </w:r>
      <w:r w:rsidRPr="00505A06">
        <w:rPr>
          <w:rFonts w:asciiTheme="minorHAnsi" w:hAnsiTheme="minorHAnsi" w:cstheme="minorHAnsi"/>
        </w:rPr>
        <w:t>Getting the conclusive lead with investigative genetic genealogy - A successful case study of a 16 year old double murder in Sweden. Forensic Sci Int Genet. 2021;53:102525.</w:t>
      </w:r>
    </w:p>
    <w:p w:rsidR="00DA404A" w:rsidRPr="00505A06" w:rsidRDefault="00DA404A" w:rsidP="00505A06">
      <w:pPr>
        <w:pStyle w:val="EndNoteBibliography"/>
        <w:numPr>
          <w:ilvl w:val="0"/>
          <w:numId w:val="1"/>
        </w:numPr>
        <w:spacing w:after="0"/>
        <w:rPr>
          <w:rFonts w:asciiTheme="minorHAnsi" w:hAnsiTheme="minorHAnsi" w:cstheme="minorHAnsi"/>
        </w:rPr>
      </w:pPr>
      <w:r w:rsidRPr="00505A06">
        <w:rPr>
          <w:rFonts w:asciiTheme="minorHAnsi" w:hAnsiTheme="minorHAnsi" w:cstheme="minorHAnsi"/>
          <w:lang w:val="sv-SE"/>
        </w:rPr>
        <w:t xml:space="preserve">A. Tillmar, K. Sturk-Andreaggi, J. Daniels-Higginbotham, JT. </w:t>
      </w:r>
      <w:r w:rsidRPr="00505A06">
        <w:rPr>
          <w:rFonts w:asciiTheme="minorHAnsi" w:hAnsiTheme="minorHAnsi" w:cstheme="minorHAnsi"/>
        </w:rPr>
        <w:t xml:space="preserve">Thomas, C. Marshall. The FORCE Panel: An All-in-One SNP Marker Set for Confirming Investigative Genetic Genealogy Leads and for General Forensic Applications. Genes (Basel). 2021;10:12(12):1968. </w:t>
      </w:r>
    </w:p>
    <w:p w:rsidR="00DA404A" w:rsidRPr="00505A06" w:rsidRDefault="00DA404A" w:rsidP="00505A06">
      <w:pPr>
        <w:pStyle w:val="EndNoteBibliography"/>
        <w:numPr>
          <w:ilvl w:val="0"/>
          <w:numId w:val="1"/>
        </w:numPr>
        <w:spacing w:after="0"/>
        <w:rPr>
          <w:rFonts w:asciiTheme="minorHAnsi" w:hAnsiTheme="minorHAnsi" w:cstheme="minorHAnsi"/>
        </w:rPr>
      </w:pPr>
      <w:r w:rsidRPr="00505A06">
        <w:rPr>
          <w:rFonts w:asciiTheme="minorHAnsi" w:hAnsiTheme="minorHAnsi" w:cstheme="minorHAnsi"/>
        </w:rPr>
        <w:t>M. T. Truver, G. Jakobsson, M. D. Chermà, M. J. Swortwood, H. Gréen, R. Kronstrand. A sensitive LC-MS/MS method for the quantitation of oxycodone, noroxycodone, 6α-oxycodol, 6β-oxycodol, oxymorphone, and noroxymorphone in human blood. J Chromatogr B Analyt Technol Biomed Life Sci. 2021;1171:122625.</w:t>
      </w:r>
    </w:p>
    <w:p w:rsidR="00DA404A" w:rsidRPr="00505A06" w:rsidRDefault="00DA404A" w:rsidP="00505A06">
      <w:pPr>
        <w:pStyle w:val="EndNoteBibliography"/>
        <w:numPr>
          <w:ilvl w:val="0"/>
          <w:numId w:val="1"/>
        </w:numPr>
        <w:spacing w:after="0"/>
        <w:rPr>
          <w:rFonts w:asciiTheme="minorHAnsi" w:hAnsiTheme="minorHAnsi" w:cstheme="minorHAnsi"/>
          <w:lang w:val="sv-SE"/>
        </w:rPr>
      </w:pPr>
      <w:r w:rsidRPr="00505A06">
        <w:rPr>
          <w:rFonts w:asciiTheme="minorHAnsi" w:hAnsiTheme="minorHAnsi" w:cstheme="minorHAnsi"/>
          <w:lang w:val="sv-SE"/>
        </w:rPr>
        <w:t xml:space="preserve">J. Wallgren, S. Vikingsson, T. Rautio, E. Nasr, A. Åstrand, S. Watanabe, R. Kronstrand, H. Gréen, J. Dahlén, X. Wu, P. Konradsson. </w:t>
      </w:r>
      <w:r w:rsidRPr="00505A06">
        <w:rPr>
          <w:rFonts w:asciiTheme="minorHAnsi" w:hAnsiTheme="minorHAnsi" w:cstheme="minorHAnsi"/>
        </w:rPr>
        <w:t xml:space="preserve">Structure Elucidation of Urinary Metabolites of Fentanyl and Five Fentanyl Analogs using LC-QTOF-MS, Hepatocyte Incubations and Synthesized Reference Standards. </w:t>
      </w:r>
      <w:r w:rsidRPr="00505A06">
        <w:rPr>
          <w:rFonts w:asciiTheme="minorHAnsi" w:hAnsiTheme="minorHAnsi" w:cstheme="minorHAnsi"/>
          <w:lang w:val="sv-SE"/>
        </w:rPr>
        <w:t>J Anal Toxicol. 2021;44(9):993-1003.</w:t>
      </w:r>
    </w:p>
    <w:p w:rsidR="00DA404A" w:rsidRPr="00505A06" w:rsidRDefault="00DA404A" w:rsidP="00505A06">
      <w:pPr>
        <w:pStyle w:val="EndNoteBibliography"/>
        <w:numPr>
          <w:ilvl w:val="0"/>
          <w:numId w:val="1"/>
        </w:numPr>
        <w:spacing w:after="0"/>
        <w:rPr>
          <w:rFonts w:asciiTheme="minorHAnsi" w:hAnsiTheme="minorHAnsi" w:cstheme="minorHAnsi"/>
          <w:lang w:val="sv-SE"/>
        </w:rPr>
      </w:pPr>
      <w:r w:rsidRPr="00505A06">
        <w:rPr>
          <w:rFonts w:asciiTheme="minorHAnsi" w:hAnsiTheme="minorHAnsi" w:cstheme="minorHAnsi"/>
          <w:lang w:val="sv-SE"/>
        </w:rPr>
        <w:t xml:space="preserve">A. Åstrand, S. Vikingsson, I. Jakobsen, N. Björn, R. Kronstrand, H. Gréen. </w:t>
      </w:r>
      <w:r w:rsidRPr="00505A06">
        <w:rPr>
          <w:rFonts w:asciiTheme="minorHAnsi" w:hAnsiTheme="minorHAnsi" w:cstheme="minorHAnsi"/>
        </w:rPr>
        <w:t xml:space="preserve">Activation of the μ-opioid receptor by alicyclic fentanyls: Changes from high potency full agonists to low potency partial agonists with increasing alicyclic substructure. </w:t>
      </w:r>
      <w:r w:rsidRPr="00505A06">
        <w:rPr>
          <w:rFonts w:asciiTheme="minorHAnsi" w:hAnsiTheme="minorHAnsi" w:cstheme="minorHAnsi"/>
          <w:lang w:val="sv-SE"/>
        </w:rPr>
        <w:t>Drug Test Anal. 2021;13(1):169-174.</w:t>
      </w:r>
    </w:p>
    <w:p w:rsidR="00DA404A" w:rsidRPr="00505A06" w:rsidRDefault="00DA404A" w:rsidP="00505A06">
      <w:pPr>
        <w:pStyle w:val="EndNoteBibliography"/>
        <w:numPr>
          <w:ilvl w:val="0"/>
          <w:numId w:val="1"/>
        </w:numPr>
        <w:rPr>
          <w:rFonts w:asciiTheme="minorHAnsi" w:hAnsiTheme="minorHAnsi" w:cstheme="minorHAnsi"/>
        </w:rPr>
      </w:pPr>
      <w:r w:rsidRPr="00505A06">
        <w:rPr>
          <w:rFonts w:asciiTheme="minorHAnsi" w:hAnsiTheme="minorHAnsi" w:cstheme="minorHAnsi"/>
          <w:lang w:val="sv-SE"/>
        </w:rPr>
        <w:t xml:space="preserve">A. W. Österberg, I. Östman-Smith, R. Jablonowski, M. Carlsson, H. Green, C. Gunnarsson, P. Liuba, E. Fernlund. </w:t>
      </w:r>
      <w:r w:rsidRPr="00505A06">
        <w:rPr>
          <w:rFonts w:asciiTheme="minorHAnsi" w:hAnsiTheme="minorHAnsi" w:cstheme="minorHAnsi"/>
        </w:rPr>
        <w:t>High ECG Risk-Scores Predict Late Gadolinium Enhancement on Magnetic Resonance Imaging in HCM in the Young. Pediatr Cardiol. 2021;42(3):492-500.</w:t>
      </w:r>
    </w:p>
    <w:p w:rsidR="00C14978" w:rsidRPr="00505A06" w:rsidRDefault="00DA404A" w:rsidP="00505A06">
      <w:pPr>
        <w:pStyle w:val="EndNoteBibliography"/>
        <w:numPr>
          <w:ilvl w:val="0"/>
          <w:numId w:val="1"/>
        </w:numPr>
        <w:spacing w:after="0"/>
        <w:rPr>
          <w:rFonts w:asciiTheme="minorHAnsi" w:hAnsiTheme="minorHAnsi" w:cstheme="minorHAnsi"/>
        </w:rPr>
      </w:pPr>
      <w:r w:rsidRPr="00505A06">
        <w:rPr>
          <w:rFonts w:asciiTheme="minorHAnsi" w:hAnsiTheme="minorHAnsi" w:cstheme="minorHAnsi"/>
          <w:color w:val="4472C4" w:themeColor="accent5"/>
        </w:rPr>
        <w:fldChar w:fldCharType="end"/>
      </w:r>
      <w:r w:rsidR="00C14978" w:rsidRPr="00505A06">
        <w:rPr>
          <w:rFonts w:asciiTheme="minorHAnsi" w:hAnsiTheme="minorHAnsi" w:cstheme="minorHAnsi"/>
        </w:rPr>
        <w:t>Anna Johansson, Johan Ahlner, Ulrica Lennborn, Elisabet I. Nielsen, Håkan Sandler, Sten Rubertsson, Robert Kronstrand, Fredrik C. Kugelberg, Quantitation of seven sedative and analgesic drugs in whole blood from intensive care patients using liquid chromatography mass spectrometry,Toxicologie Analytique et Clinique,</w:t>
      </w:r>
    </w:p>
    <w:p w:rsidR="00C73FB2" w:rsidRPr="00505A06" w:rsidRDefault="00C14978" w:rsidP="00505A06">
      <w:pPr>
        <w:pStyle w:val="EndNoteBibliography"/>
        <w:numPr>
          <w:ilvl w:val="0"/>
          <w:numId w:val="1"/>
        </w:numPr>
        <w:spacing w:after="0"/>
        <w:rPr>
          <w:rFonts w:asciiTheme="minorHAnsi" w:hAnsiTheme="minorHAnsi" w:cstheme="minorHAnsi"/>
          <w:lang w:val="sv-SE"/>
        </w:rPr>
      </w:pPr>
      <w:r w:rsidRPr="00505A06">
        <w:rPr>
          <w:rFonts w:asciiTheme="minorHAnsi" w:hAnsiTheme="minorHAnsi" w:cstheme="minorHAnsi"/>
          <w:lang w:val="sv-SE"/>
        </w:rPr>
        <w:t>Volume 33, Issue 4,2021,Pages 327-337,</w:t>
      </w:r>
    </w:p>
    <w:p w:rsidR="00227526" w:rsidRPr="006C7C98" w:rsidRDefault="006C7C98" w:rsidP="006C7C98">
      <w:pPr>
        <w:pStyle w:val="EndNoteBibliography"/>
        <w:spacing w:after="0"/>
        <w:rPr>
          <w:rFonts w:ascii="Arial" w:hAnsi="Arial" w:cs="Arial"/>
          <w:b/>
          <w:szCs w:val="22"/>
          <w:lang w:val="sv-SE"/>
        </w:rPr>
      </w:pPr>
      <w:r>
        <w:rPr>
          <w:rFonts w:ascii="Arial" w:hAnsi="Arial" w:cs="Arial"/>
          <w:b/>
          <w:szCs w:val="22"/>
          <w:lang w:val="sv-SE"/>
        </w:rPr>
        <w:t>Rättsmedicin</w:t>
      </w:r>
    </w:p>
    <w:p w:rsidR="00227526" w:rsidRPr="00505A06" w:rsidRDefault="00227526" w:rsidP="00505A06">
      <w:pPr>
        <w:pStyle w:val="Liststycke"/>
        <w:numPr>
          <w:ilvl w:val="0"/>
          <w:numId w:val="5"/>
        </w:numPr>
        <w:rPr>
          <w:rFonts w:cstheme="minorHAnsi"/>
          <w:sz w:val="22"/>
          <w:szCs w:val="22"/>
          <w:lang w:val="en-US"/>
        </w:rPr>
      </w:pPr>
      <w:proofErr w:type="spellStart"/>
      <w:r w:rsidRPr="00505A06">
        <w:rPr>
          <w:rFonts w:cstheme="minorHAnsi"/>
          <w:sz w:val="22"/>
          <w:szCs w:val="22"/>
          <w:lang w:val="en-US"/>
        </w:rPr>
        <w:t>Sampaio</w:t>
      </w:r>
      <w:proofErr w:type="spellEnd"/>
      <w:r w:rsidRPr="00505A06">
        <w:rPr>
          <w:rFonts w:cstheme="minorHAnsi"/>
          <w:sz w:val="22"/>
          <w:szCs w:val="22"/>
          <w:lang w:val="en-US"/>
        </w:rPr>
        <w:t xml:space="preserve"> F, </w:t>
      </w:r>
      <w:proofErr w:type="spellStart"/>
      <w:r w:rsidRPr="00505A06">
        <w:rPr>
          <w:rFonts w:cstheme="minorHAnsi"/>
          <w:sz w:val="22"/>
          <w:szCs w:val="22"/>
          <w:lang w:val="en-US"/>
        </w:rPr>
        <w:t>Ssegonja</w:t>
      </w:r>
      <w:proofErr w:type="spellEnd"/>
      <w:r w:rsidRPr="00505A06">
        <w:rPr>
          <w:rFonts w:cstheme="minorHAnsi"/>
          <w:sz w:val="22"/>
          <w:szCs w:val="22"/>
          <w:lang w:val="en-US"/>
        </w:rPr>
        <w:t xml:space="preserve"> R, Thiblin I, </w:t>
      </w:r>
      <w:proofErr w:type="spellStart"/>
      <w:r w:rsidRPr="00505A06">
        <w:rPr>
          <w:rFonts w:cstheme="minorHAnsi"/>
          <w:sz w:val="22"/>
          <w:szCs w:val="22"/>
          <w:lang w:val="en-US"/>
        </w:rPr>
        <w:t>Nystrand</w:t>
      </w:r>
      <w:proofErr w:type="spellEnd"/>
      <w:r w:rsidRPr="00505A06">
        <w:rPr>
          <w:rFonts w:cstheme="minorHAnsi"/>
          <w:sz w:val="22"/>
          <w:szCs w:val="22"/>
          <w:lang w:val="en-US"/>
        </w:rPr>
        <w:t xml:space="preserve"> C. A model for evaluating the economic value of prevention programs for illicit use of anabolic androgenic steroids. Health Policy </w:t>
      </w:r>
      <w:proofErr w:type="spellStart"/>
      <w:r w:rsidRPr="00505A06">
        <w:rPr>
          <w:rFonts w:cstheme="minorHAnsi"/>
          <w:sz w:val="22"/>
          <w:szCs w:val="22"/>
          <w:lang w:val="en-US"/>
        </w:rPr>
        <w:t>Amst</w:t>
      </w:r>
      <w:proofErr w:type="spellEnd"/>
      <w:r w:rsidRPr="00505A06">
        <w:rPr>
          <w:rFonts w:cstheme="minorHAnsi"/>
          <w:sz w:val="22"/>
          <w:szCs w:val="22"/>
          <w:lang w:val="en-US"/>
        </w:rPr>
        <w:t xml:space="preserve"> Neth. </w:t>
      </w:r>
      <w:proofErr w:type="spellStart"/>
      <w:r w:rsidRPr="00505A06">
        <w:rPr>
          <w:rFonts w:cstheme="minorHAnsi"/>
          <w:sz w:val="22"/>
          <w:szCs w:val="22"/>
          <w:lang w:val="en-US"/>
        </w:rPr>
        <w:t>juni</w:t>
      </w:r>
      <w:proofErr w:type="spellEnd"/>
      <w:r w:rsidRPr="00505A06">
        <w:rPr>
          <w:rFonts w:cstheme="minorHAnsi"/>
          <w:sz w:val="22"/>
          <w:szCs w:val="22"/>
          <w:lang w:val="en-US"/>
        </w:rPr>
        <w:t xml:space="preserve"> 2021;125(6):807–13. </w:t>
      </w:r>
    </w:p>
    <w:p w:rsidR="00227526" w:rsidRPr="00505A06" w:rsidRDefault="00227526" w:rsidP="00505A06">
      <w:pPr>
        <w:pStyle w:val="Liststycke"/>
        <w:numPr>
          <w:ilvl w:val="0"/>
          <w:numId w:val="5"/>
        </w:numPr>
        <w:rPr>
          <w:rFonts w:cstheme="minorHAnsi"/>
          <w:sz w:val="22"/>
          <w:szCs w:val="22"/>
          <w:lang w:val="en-US"/>
        </w:rPr>
      </w:pPr>
      <w:r w:rsidRPr="00505A06">
        <w:rPr>
          <w:rFonts w:cstheme="minorHAnsi"/>
          <w:sz w:val="22"/>
          <w:szCs w:val="22"/>
          <w:lang w:val="en-US"/>
        </w:rPr>
        <w:t xml:space="preserve">Teglind R, Dawidson I, </w:t>
      </w:r>
      <w:proofErr w:type="spellStart"/>
      <w:r w:rsidRPr="00505A06">
        <w:rPr>
          <w:rFonts w:cstheme="minorHAnsi"/>
          <w:sz w:val="22"/>
          <w:szCs w:val="22"/>
          <w:lang w:val="en-US"/>
        </w:rPr>
        <w:t>Balkefors</w:t>
      </w:r>
      <w:proofErr w:type="spellEnd"/>
      <w:r w:rsidRPr="00505A06">
        <w:rPr>
          <w:rFonts w:cstheme="minorHAnsi"/>
          <w:sz w:val="22"/>
          <w:szCs w:val="22"/>
          <w:lang w:val="en-US"/>
        </w:rPr>
        <w:t xml:space="preserve"> J, Alkass K. Analysis of 14C, 13C and Aspartic Acid Racemization in Teeth and Bones to Facilitate Identification of Unknown Human Remains: Outcomes of Practical Casework. Biomolecules. 08 </w:t>
      </w:r>
      <w:proofErr w:type="spellStart"/>
      <w:r w:rsidRPr="00505A06">
        <w:rPr>
          <w:rFonts w:cstheme="minorHAnsi"/>
          <w:sz w:val="22"/>
          <w:szCs w:val="22"/>
          <w:lang w:val="en-US"/>
        </w:rPr>
        <w:t>november</w:t>
      </w:r>
      <w:proofErr w:type="spellEnd"/>
      <w:r w:rsidRPr="00505A06">
        <w:rPr>
          <w:rFonts w:cstheme="minorHAnsi"/>
          <w:sz w:val="22"/>
          <w:szCs w:val="22"/>
          <w:lang w:val="en-US"/>
        </w:rPr>
        <w:t xml:space="preserve"> 2021;11(11):1655. </w:t>
      </w:r>
    </w:p>
    <w:p w:rsidR="00227526" w:rsidRPr="00505A06" w:rsidRDefault="00227526" w:rsidP="00505A06">
      <w:pPr>
        <w:pStyle w:val="Liststycke"/>
        <w:numPr>
          <w:ilvl w:val="0"/>
          <w:numId w:val="5"/>
        </w:numPr>
        <w:rPr>
          <w:rFonts w:cstheme="minorHAnsi"/>
          <w:sz w:val="22"/>
          <w:szCs w:val="22"/>
          <w:lang w:val="en-US"/>
        </w:rPr>
      </w:pPr>
      <w:r w:rsidRPr="00505A06">
        <w:rPr>
          <w:rFonts w:cstheme="minorHAnsi"/>
          <w:color w:val="385623" w:themeColor="accent6" w:themeShade="80"/>
          <w:sz w:val="22"/>
          <w:szCs w:val="22"/>
          <w:lang w:val="en-US"/>
        </w:rPr>
        <w:t xml:space="preserve">Guggenheimer D, Caman S, Sturup J, Thiblin I, Zilg B. Criminal mutilation in Sweden from 1991 to 2017. J Forensic Sci. </w:t>
      </w:r>
      <w:proofErr w:type="spellStart"/>
      <w:r w:rsidRPr="00505A06">
        <w:rPr>
          <w:rFonts w:cstheme="minorHAnsi"/>
          <w:color w:val="385623" w:themeColor="accent6" w:themeShade="80"/>
          <w:sz w:val="22"/>
          <w:szCs w:val="22"/>
          <w:lang w:val="en-US"/>
        </w:rPr>
        <w:t>september</w:t>
      </w:r>
      <w:proofErr w:type="spellEnd"/>
      <w:r w:rsidRPr="00505A06">
        <w:rPr>
          <w:rFonts w:cstheme="minorHAnsi"/>
          <w:color w:val="385623" w:themeColor="accent6" w:themeShade="80"/>
          <w:sz w:val="22"/>
          <w:szCs w:val="22"/>
          <w:lang w:val="en-US"/>
        </w:rPr>
        <w:t xml:space="preserve"> 2021;66(5):1788–96. </w:t>
      </w:r>
    </w:p>
    <w:p w:rsidR="00227526" w:rsidRPr="00505A06" w:rsidRDefault="00227526" w:rsidP="00505A06">
      <w:pPr>
        <w:pStyle w:val="Liststycke"/>
        <w:numPr>
          <w:ilvl w:val="0"/>
          <w:numId w:val="5"/>
        </w:numPr>
        <w:rPr>
          <w:rFonts w:cstheme="minorHAnsi"/>
          <w:sz w:val="22"/>
          <w:szCs w:val="22"/>
          <w:lang w:val="en-US"/>
        </w:rPr>
      </w:pPr>
      <w:r w:rsidRPr="00505A06">
        <w:rPr>
          <w:rFonts w:cstheme="minorHAnsi"/>
          <w:sz w:val="22"/>
          <w:szCs w:val="22"/>
          <w:lang w:val="en-US"/>
        </w:rPr>
        <w:t xml:space="preserve">Andersson J, Wikström J, </w:t>
      </w:r>
      <w:proofErr w:type="spellStart"/>
      <w:r w:rsidRPr="00505A06">
        <w:rPr>
          <w:rFonts w:cstheme="minorHAnsi"/>
          <w:sz w:val="22"/>
          <w:szCs w:val="22"/>
          <w:lang w:val="en-US"/>
        </w:rPr>
        <w:t>Högberg</w:t>
      </w:r>
      <w:proofErr w:type="spellEnd"/>
      <w:r w:rsidRPr="00505A06">
        <w:rPr>
          <w:rFonts w:cstheme="minorHAnsi"/>
          <w:sz w:val="22"/>
          <w:szCs w:val="22"/>
          <w:lang w:val="en-US"/>
        </w:rPr>
        <w:t xml:space="preserve"> U, Wester K, Thiblin I. External Hydrocephalus as a Cause of Infant Subdural Hematoma: Epidemiological and Radiological Investigations of Infants Suspected of Being Abused. </w:t>
      </w:r>
      <w:proofErr w:type="spellStart"/>
      <w:r w:rsidRPr="00505A06">
        <w:rPr>
          <w:rFonts w:cstheme="minorHAnsi"/>
          <w:sz w:val="22"/>
          <w:szCs w:val="22"/>
          <w:lang w:val="en-US"/>
        </w:rPr>
        <w:t>Pediatr</w:t>
      </w:r>
      <w:proofErr w:type="spellEnd"/>
      <w:r w:rsidRPr="00505A06">
        <w:rPr>
          <w:rFonts w:cstheme="minorHAnsi"/>
          <w:sz w:val="22"/>
          <w:szCs w:val="22"/>
          <w:lang w:val="en-US"/>
        </w:rPr>
        <w:t xml:space="preserve"> Neurol. </w:t>
      </w:r>
      <w:proofErr w:type="spellStart"/>
      <w:r w:rsidRPr="00505A06">
        <w:rPr>
          <w:rFonts w:cstheme="minorHAnsi"/>
          <w:sz w:val="22"/>
          <w:szCs w:val="22"/>
          <w:lang w:val="en-US"/>
        </w:rPr>
        <w:t>januari</w:t>
      </w:r>
      <w:proofErr w:type="spellEnd"/>
      <w:r w:rsidRPr="00505A06">
        <w:rPr>
          <w:rFonts w:cstheme="minorHAnsi"/>
          <w:sz w:val="22"/>
          <w:szCs w:val="22"/>
          <w:lang w:val="en-US"/>
        </w:rPr>
        <w:t xml:space="preserve"> 2022;126:26–34. </w:t>
      </w:r>
    </w:p>
    <w:p w:rsidR="00227526" w:rsidRPr="00505A06" w:rsidRDefault="00227526" w:rsidP="00505A06">
      <w:pPr>
        <w:pStyle w:val="Liststycke"/>
        <w:numPr>
          <w:ilvl w:val="0"/>
          <w:numId w:val="5"/>
        </w:numPr>
        <w:rPr>
          <w:rFonts w:cstheme="minorHAnsi"/>
          <w:sz w:val="22"/>
          <w:szCs w:val="22"/>
          <w:lang w:val="en-US"/>
        </w:rPr>
      </w:pPr>
      <w:r w:rsidRPr="00505A06">
        <w:rPr>
          <w:rFonts w:cstheme="minorHAnsi"/>
          <w:sz w:val="22"/>
          <w:szCs w:val="22"/>
          <w:lang w:val="en-US"/>
        </w:rPr>
        <w:t xml:space="preserve">Heldring N, Kahn L, Zilg B. Fatal anaphylactic shock: A review of postmortem biomarkers and diagnostics. Forensic </w:t>
      </w:r>
      <w:proofErr w:type="spellStart"/>
      <w:r w:rsidRPr="00505A06">
        <w:rPr>
          <w:rFonts w:cstheme="minorHAnsi"/>
          <w:sz w:val="22"/>
          <w:szCs w:val="22"/>
          <w:lang w:val="en-US"/>
        </w:rPr>
        <w:t>Sci</w:t>
      </w:r>
      <w:proofErr w:type="spellEnd"/>
      <w:r w:rsidRPr="00505A06">
        <w:rPr>
          <w:rFonts w:cstheme="minorHAnsi"/>
          <w:sz w:val="22"/>
          <w:szCs w:val="22"/>
          <w:lang w:val="en-US"/>
        </w:rPr>
        <w:t xml:space="preserve"> Int. 28 </w:t>
      </w:r>
      <w:proofErr w:type="spellStart"/>
      <w:r w:rsidRPr="00505A06">
        <w:rPr>
          <w:rFonts w:cstheme="minorHAnsi"/>
          <w:sz w:val="22"/>
          <w:szCs w:val="22"/>
          <w:lang w:val="en-US"/>
        </w:rPr>
        <w:t>april</w:t>
      </w:r>
      <w:proofErr w:type="spellEnd"/>
      <w:r w:rsidRPr="00505A06">
        <w:rPr>
          <w:rFonts w:cstheme="minorHAnsi"/>
          <w:sz w:val="22"/>
          <w:szCs w:val="22"/>
          <w:lang w:val="en-US"/>
        </w:rPr>
        <w:t xml:space="preserve"> 2021;323:110814. </w:t>
      </w:r>
    </w:p>
    <w:p w:rsidR="00227526" w:rsidRPr="00505A06" w:rsidRDefault="00227526" w:rsidP="00505A06">
      <w:pPr>
        <w:pStyle w:val="Liststycke"/>
        <w:numPr>
          <w:ilvl w:val="0"/>
          <w:numId w:val="5"/>
        </w:numPr>
        <w:rPr>
          <w:rFonts w:cstheme="minorHAnsi"/>
          <w:sz w:val="22"/>
          <w:szCs w:val="22"/>
          <w:lang w:val="en-US"/>
        </w:rPr>
      </w:pPr>
      <w:proofErr w:type="spellStart"/>
      <w:r w:rsidRPr="00505A06">
        <w:rPr>
          <w:rFonts w:cstheme="minorHAnsi"/>
          <w:sz w:val="22"/>
          <w:szCs w:val="22"/>
          <w:lang w:val="en-US"/>
        </w:rPr>
        <w:t>Ceciliason</w:t>
      </w:r>
      <w:proofErr w:type="spellEnd"/>
      <w:r w:rsidRPr="00505A06">
        <w:rPr>
          <w:rFonts w:cstheme="minorHAnsi"/>
          <w:sz w:val="22"/>
          <w:szCs w:val="22"/>
          <w:lang w:val="en-US"/>
        </w:rPr>
        <w:t xml:space="preserve"> A-S, Andersson MG, Nyberg S, Sandler H. Histological quantification of decomposed human livers: a potential aid for estimation of the post-mortem interval? </w:t>
      </w:r>
      <w:proofErr w:type="spellStart"/>
      <w:r w:rsidRPr="00505A06">
        <w:rPr>
          <w:rFonts w:cstheme="minorHAnsi"/>
          <w:sz w:val="22"/>
          <w:szCs w:val="22"/>
          <w:lang w:val="en-US"/>
        </w:rPr>
        <w:t>Int</w:t>
      </w:r>
      <w:proofErr w:type="spellEnd"/>
      <w:r w:rsidRPr="00505A06">
        <w:rPr>
          <w:rFonts w:cstheme="minorHAnsi"/>
          <w:sz w:val="22"/>
          <w:szCs w:val="22"/>
          <w:lang w:val="en-US"/>
        </w:rPr>
        <w:t xml:space="preserve"> J Legal Med. </w:t>
      </w:r>
      <w:proofErr w:type="spellStart"/>
      <w:r w:rsidRPr="00505A06">
        <w:rPr>
          <w:rFonts w:cstheme="minorHAnsi"/>
          <w:sz w:val="22"/>
          <w:szCs w:val="22"/>
          <w:lang w:val="en-US"/>
        </w:rPr>
        <w:t>januari</w:t>
      </w:r>
      <w:proofErr w:type="spellEnd"/>
      <w:r w:rsidRPr="00505A06">
        <w:rPr>
          <w:rFonts w:cstheme="minorHAnsi"/>
          <w:sz w:val="22"/>
          <w:szCs w:val="22"/>
          <w:lang w:val="en-US"/>
        </w:rPr>
        <w:t xml:space="preserve"> 2021;135(1):253–67. </w:t>
      </w:r>
    </w:p>
    <w:p w:rsidR="00227526" w:rsidRPr="00505A06" w:rsidRDefault="00227526" w:rsidP="00505A06">
      <w:pPr>
        <w:pStyle w:val="Liststycke"/>
        <w:numPr>
          <w:ilvl w:val="0"/>
          <w:numId w:val="5"/>
        </w:numPr>
        <w:rPr>
          <w:rFonts w:cstheme="minorHAnsi"/>
          <w:sz w:val="22"/>
          <w:szCs w:val="22"/>
          <w:lang w:val="en-US"/>
        </w:rPr>
      </w:pPr>
      <w:proofErr w:type="spellStart"/>
      <w:r w:rsidRPr="00505A06">
        <w:rPr>
          <w:rFonts w:cstheme="minorHAnsi"/>
          <w:sz w:val="22"/>
          <w:szCs w:val="22"/>
          <w:lang w:val="en-US"/>
        </w:rPr>
        <w:t>Ceciliason</w:t>
      </w:r>
      <w:proofErr w:type="spellEnd"/>
      <w:r w:rsidRPr="00505A06">
        <w:rPr>
          <w:rFonts w:cstheme="minorHAnsi"/>
          <w:sz w:val="22"/>
          <w:szCs w:val="22"/>
          <w:lang w:val="en-US"/>
        </w:rPr>
        <w:t xml:space="preserve"> A-S, Andersson MG, Lundin E, Sandler H. Microbial </w:t>
      </w:r>
      <w:proofErr w:type="spellStart"/>
      <w:r w:rsidRPr="00505A06">
        <w:rPr>
          <w:rFonts w:cstheme="minorHAnsi"/>
          <w:sz w:val="22"/>
          <w:szCs w:val="22"/>
          <w:lang w:val="en-US"/>
        </w:rPr>
        <w:t>neoformation</w:t>
      </w:r>
      <w:proofErr w:type="spellEnd"/>
      <w:r w:rsidRPr="00505A06">
        <w:rPr>
          <w:rFonts w:cstheme="minorHAnsi"/>
          <w:sz w:val="22"/>
          <w:szCs w:val="22"/>
          <w:lang w:val="en-US"/>
        </w:rPr>
        <w:t xml:space="preserve"> of volatiles: implications for the estimation of post-mortem interval in decomposed human remains in an indoor setting. </w:t>
      </w:r>
      <w:proofErr w:type="spellStart"/>
      <w:r w:rsidRPr="00505A06">
        <w:rPr>
          <w:rFonts w:cstheme="minorHAnsi"/>
          <w:sz w:val="22"/>
          <w:szCs w:val="22"/>
          <w:lang w:val="en-US"/>
        </w:rPr>
        <w:t>Int</w:t>
      </w:r>
      <w:proofErr w:type="spellEnd"/>
      <w:r w:rsidRPr="00505A06">
        <w:rPr>
          <w:rFonts w:cstheme="minorHAnsi"/>
          <w:sz w:val="22"/>
          <w:szCs w:val="22"/>
          <w:lang w:val="en-US"/>
        </w:rPr>
        <w:t xml:space="preserve"> J Legal Med. </w:t>
      </w:r>
      <w:proofErr w:type="spellStart"/>
      <w:r w:rsidRPr="00505A06">
        <w:rPr>
          <w:rFonts w:cstheme="minorHAnsi"/>
          <w:sz w:val="22"/>
          <w:szCs w:val="22"/>
          <w:lang w:val="en-US"/>
        </w:rPr>
        <w:t>januari</w:t>
      </w:r>
      <w:proofErr w:type="spellEnd"/>
      <w:r w:rsidRPr="00505A06">
        <w:rPr>
          <w:rFonts w:cstheme="minorHAnsi"/>
          <w:sz w:val="22"/>
          <w:szCs w:val="22"/>
          <w:lang w:val="en-US"/>
        </w:rPr>
        <w:t xml:space="preserve"> 2021;135(1):223–33. </w:t>
      </w:r>
    </w:p>
    <w:p w:rsidR="00227526" w:rsidRPr="00505A06" w:rsidRDefault="00227526" w:rsidP="00505A06">
      <w:pPr>
        <w:pStyle w:val="Liststycke"/>
        <w:numPr>
          <w:ilvl w:val="0"/>
          <w:numId w:val="5"/>
        </w:numPr>
        <w:rPr>
          <w:rFonts w:cstheme="minorHAnsi"/>
          <w:sz w:val="22"/>
          <w:szCs w:val="22"/>
          <w:lang w:val="en-US"/>
        </w:rPr>
      </w:pPr>
      <w:r w:rsidRPr="00505A06">
        <w:rPr>
          <w:rFonts w:cstheme="minorHAnsi"/>
          <w:sz w:val="22"/>
          <w:szCs w:val="22"/>
          <w:lang w:val="en-US"/>
        </w:rPr>
        <w:lastRenderedPageBreak/>
        <w:t xml:space="preserve">Thiblin I, Andersson J, Wester K, </w:t>
      </w:r>
      <w:proofErr w:type="spellStart"/>
      <w:r w:rsidRPr="00505A06">
        <w:rPr>
          <w:rFonts w:cstheme="minorHAnsi"/>
          <w:sz w:val="22"/>
          <w:szCs w:val="22"/>
          <w:lang w:val="en-US"/>
        </w:rPr>
        <w:t>Högberg</w:t>
      </w:r>
      <w:proofErr w:type="spellEnd"/>
      <w:r w:rsidRPr="00505A06">
        <w:rPr>
          <w:rFonts w:cstheme="minorHAnsi"/>
          <w:sz w:val="22"/>
          <w:szCs w:val="22"/>
          <w:lang w:val="en-US"/>
        </w:rPr>
        <w:t xml:space="preserve"> G, </w:t>
      </w:r>
      <w:proofErr w:type="spellStart"/>
      <w:r w:rsidRPr="00505A06">
        <w:rPr>
          <w:rFonts w:cstheme="minorHAnsi"/>
          <w:sz w:val="22"/>
          <w:szCs w:val="22"/>
          <w:lang w:val="en-US"/>
        </w:rPr>
        <w:t>Högberg</w:t>
      </w:r>
      <w:proofErr w:type="spellEnd"/>
      <w:r w:rsidRPr="00505A06">
        <w:rPr>
          <w:rFonts w:cstheme="minorHAnsi"/>
          <w:sz w:val="22"/>
          <w:szCs w:val="22"/>
          <w:lang w:val="en-US"/>
        </w:rPr>
        <w:t xml:space="preserve"> U. How do we know that infant abusive head trauma has occurred? </w:t>
      </w:r>
      <w:proofErr w:type="spellStart"/>
      <w:r w:rsidRPr="00505A06">
        <w:rPr>
          <w:rFonts w:cstheme="minorHAnsi"/>
          <w:sz w:val="22"/>
          <w:szCs w:val="22"/>
          <w:lang w:val="en-US"/>
        </w:rPr>
        <w:t>Acta</w:t>
      </w:r>
      <w:proofErr w:type="spellEnd"/>
      <w:r w:rsidRPr="00505A06">
        <w:rPr>
          <w:rFonts w:cstheme="minorHAnsi"/>
          <w:sz w:val="22"/>
          <w:szCs w:val="22"/>
          <w:lang w:val="en-US"/>
        </w:rPr>
        <w:t xml:space="preserve"> </w:t>
      </w:r>
      <w:proofErr w:type="spellStart"/>
      <w:r w:rsidRPr="00505A06">
        <w:rPr>
          <w:rFonts w:cstheme="minorHAnsi"/>
          <w:sz w:val="22"/>
          <w:szCs w:val="22"/>
          <w:lang w:val="en-US"/>
        </w:rPr>
        <w:t>Paediatr</w:t>
      </w:r>
      <w:proofErr w:type="spellEnd"/>
      <w:r w:rsidRPr="00505A06">
        <w:rPr>
          <w:rFonts w:cstheme="minorHAnsi"/>
          <w:sz w:val="22"/>
          <w:szCs w:val="22"/>
          <w:lang w:val="en-US"/>
        </w:rPr>
        <w:t xml:space="preserve"> Oslo Nor 1992. 20 </w:t>
      </w:r>
      <w:proofErr w:type="spellStart"/>
      <w:r w:rsidRPr="00505A06">
        <w:rPr>
          <w:rFonts w:cstheme="minorHAnsi"/>
          <w:sz w:val="22"/>
          <w:szCs w:val="22"/>
          <w:lang w:val="en-US"/>
        </w:rPr>
        <w:t>december</w:t>
      </w:r>
      <w:proofErr w:type="spellEnd"/>
      <w:r w:rsidRPr="00505A06">
        <w:rPr>
          <w:rFonts w:cstheme="minorHAnsi"/>
          <w:sz w:val="22"/>
          <w:szCs w:val="22"/>
          <w:lang w:val="en-US"/>
        </w:rPr>
        <w:t xml:space="preserve"> 2021; </w:t>
      </w:r>
    </w:p>
    <w:p w:rsidR="00227526" w:rsidRPr="00505A06" w:rsidRDefault="00227526" w:rsidP="00505A06">
      <w:pPr>
        <w:pStyle w:val="Liststycke"/>
        <w:numPr>
          <w:ilvl w:val="0"/>
          <w:numId w:val="5"/>
        </w:numPr>
        <w:rPr>
          <w:rFonts w:cstheme="minorHAnsi"/>
          <w:sz w:val="22"/>
          <w:szCs w:val="22"/>
          <w:lang w:val="en-US"/>
        </w:rPr>
      </w:pPr>
      <w:r w:rsidRPr="00505A06">
        <w:rPr>
          <w:rFonts w:cstheme="minorHAnsi"/>
          <w:sz w:val="22"/>
          <w:szCs w:val="22"/>
          <w:lang w:val="en-US"/>
        </w:rPr>
        <w:t xml:space="preserve">Thiblin I, Andersson J, Wester K, </w:t>
      </w:r>
      <w:proofErr w:type="spellStart"/>
      <w:r w:rsidRPr="00505A06">
        <w:rPr>
          <w:rFonts w:cstheme="minorHAnsi"/>
          <w:sz w:val="22"/>
          <w:szCs w:val="22"/>
          <w:lang w:val="en-US"/>
        </w:rPr>
        <w:t>Högberg</w:t>
      </w:r>
      <w:proofErr w:type="spellEnd"/>
      <w:r w:rsidRPr="00505A06">
        <w:rPr>
          <w:rFonts w:cstheme="minorHAnsi"/>
          <w:sz w:val="22"/>
          <w:szCs w:val="22"/>
          <w:lang w:val="en-US"/>
        </w:rPr>
        <w:t xml:space="preserve"> G, </w:t>
      </w:r>
      <w:proofErr w:type="spellStart"/>
      <w:r w:rsidRPr="00505A06">
        <w:rPr>
          <w:rFonts w:cstheme="minorHAnsi"/>
          <w:sz w:val="22"/>
          <w:szCs w:val="22"/>
          <w:lang w:val="en-US"/>
        </w:rPr>
        <w:t>Högberg</w:t>
      </w:r>
      <w:proofErr w:type="spellEnd"/>
      <w:r w:rsidRPr="00505A06">
        <w:rPr>
          <w:rFonts w:cstheme="minorHAnsi"/>
          <w:sz w:val="22"/>
          <w:szCs w:val="22"/>
          <w:lang w:val="en-US"/>
        </w:rPr>
        <w:t xml:space="preserve"> U. Retinal </w:t>
      </w:r>
      <w:proofErr w:type="spellStart"/>
      <w:r w:rsidRPr="00505A06">
        <w:rPr>
          <w:rFonts w:cstheme="minorHAnsi"/>
          <w:sz w:val="22"/>
          <w:szCs w:val="22"/>
          <w:lang w:val="en-US"/>
        </w:rPr>
        <w:t>haemorrhage</w:t>
      </w:r>
      <w:proofErr w:type="spellEnd"/>
      <w:r w:rsidRPr="00505A06">
        <w:rPr>
          <w:rFonts w:cstheme="minorHAnsi"/>
          <w:sz w:val="22"/>
          <w:szCs w:val="22"/>
          <w:lang w:val="en-US"/>
        </w:rPr>
        <w:t xml:space="preserve"> in infants investigated for suspected maltreatment is strongly correlated with intracranial pathology. </w:t>
      </w:r>
      <w:proofErr w:type="spellStart"/>
      <w:r w:rsidRPr="00505A06">
        <w:rPr>
          <w:rFonts w:cstheme="minorHAnsi"/>
          <w:sz w:val="22"/>
          <w:szCs w:val="22"/>
          <w:lang w:val="en-US"/>
        </w:rPr>
        <w:t>Acta</w:t>
      </w:r>
      <w:proofErr w:type="spellEnd"/>
      <w:r w:rsidRPr="00505A06">
        <w:rPr>
          <w:rFonts w:cstheme="minorHAnsi"/>
          <w:sz w:val="22"/>
          <w:szCs w:val="22"/>
          <w:lang w:val="en-US"/>
        </w:rPr>
        <w:t xml:space="preserve"> </w:t>
      </w:r>
      <w:proofErr w:type="spellStart"/>
      <w:r w:rsidRPr="00505A06">
        <w:rPr>
          <w:rFonts w:cstheme="minorHAnsi"/>
          <w:sz w:val="22"/>
          <w:szCs w:val="22"/>
          <w:lang w:val="en-US"/>
        </w:rPr>
        <w:t>Paediatr</w:t>
      </w:r>
      <w:proofErr w:type="spellEnd"/>
      <w:r w:rsidRPr="00505A06">
        <w:rPr>
          <w:rFonts w:cstheme="minorHAnsi"/>
          <w:sz w:val="22"/>
          <w:szCs w:val="22"/>
          <w:lang w:val="en-US"/>
        </w:rPr>
        <w:t xml:space="preserve"> Oslo Nor 1992. 07 </w:t>
      </w:r>
      <w:proofErr w:type="spellStart"/>
      <w:r w:rsidRPr="00505A06">
        <w:rPr>
          <w:rFonts w:cstheme="minorHAnsi"/>
          <w:sz w:val="22"/>
          <w:szCs w:val="22"/>
          <w:lang w:val="en-US"/>
        </w:rPr>
        <w:t>oktober</w:t>
      </w:r>
      <w:proofErr w:type="spellEnd"/>
      <w:r w:rsidRPr="00505A06">
        <w:rPr>
          <w:rFonts w:cstheme="minorHAnsi"/>
          <w:sz w:val="22"/>
          <w:szCs w:val="22"/>
          <w:lang w:val="en-US"/>
        </w:rPr>
        <w:t xml:space="preserve"> 2021; </w:t>
      </w:r>
    </w:p>
    <w:p w:rsidR="00227526" w:rsidRPr="00505A06" w:rsidRDefault="00227526" w:rsidP="00505A06">
      <w:pPr>
        <w:pStyle w:val="Liststycke"/>
        <w:numPr>
          <w:ilvl w:val="0"/>
          <w:numId w:val="5"/>
        </w:numPr>
        <w:rPr>
          <w:rFonts w:cstheme="minorHAnsi"/>
          <w:sz w:val="22"/>
          <w:szCs w:val="22"/>
          <w:lang w:val="en-US"/>
        </w:rPr>
      </w:pPr>
      <w:proofErr w:type="spellStart"/>
      <w:r w:rsidRPr="00505A06">
        <w:rPr>
          <w:rFonts w:cstheme="minorHAnsi"/>
          <w:sz w:val="22"/>
          <w:szCs w:val="22"/>
          <w:lang w:val="en-US"/>
        </w:rPr>
        <w:t>Horioka</w:t>
      </w:r>
      <w:proofErr w:type="spellEnd"/>
      <w:r w:rsidRPr="00505A06">
        <w:rPr>
          <w:rFonts w:cstheme="minorHAnsi"/>
          <w:sz w:val="22"/>
          <w:szCs w:val="22"/>
          <w:lang w:val="en-US"/>
        </w:rPr>
        <w:t xml:space="preserve"> K, Tanaka H, </w:t>
      </w:r>
      <w:proofErr w:type="spellStart"/>
      <w:r w:rsidRPr="00505A06">
        <w:rPr>
          <w:rFonts w:cstheme="minorHAnsi"/>
          <w:sz w:val="22"/>
          <w:szCs w:val="22"/>
          <w:lang w:val="en-US"/>
        </w:rPr>
        <w:t>Okaba</w:t>
      </w:r>
      <w:proofErr w:type="spellEnd"/>
      <w:r w:rsidRPr="00505A06">
        <w:rPr>
          <w:rFonts w:cstheme="minorHAnsi"/>
          <w:sz w:val="22"/>
          <w:szCs w:val="22"/>
          <w:lang w:val="en-US"/>
        </w:rPr>
        <w:t xml:space="preserve"> K, Yamada S, Ishii N, </w:t>
      </w:r>
      <w:proofErr w:type="spellStart"/>
      <w:r w:rsidRPr="00505A06">
        <w:rPr>
          <w:rFonts w:cstheme="minorHAnsi"/>
          <w:sz w:val="22"/>
          <w:szCs w:val="22"/>
          <w:lang w:val="en-US"/>
        </w:rPr>
        <w:t>Motomura</w:t>
      </w:r>
      <w:proofErr w:type="spellEnd"/>
      <w:r w:rsidRPr="00505A06">
        <w:rPr>
          <w:rFonts w:cstheme="minorHAnsi"/>
          <w:sz w:val="22"/>
          <w:szCs w:val="22"/>
          <w:lang w:val="en-US"/>
        </w:rPr>
        <w:t xml:space="preserve"> A, </w:t>
      </w:r>
      <w:proofErr w:type="spellStart"/>
      <w:r w:rsidRPr="00505A06">
        <w:rPr>
          <w:rFonts w:cstheme="minorHAnsi"/>
          <w:sz w:val="22"/>
          <w:szCs w:val="22"/>
          <w:lang w:val="en-US"/>
        </w:rPr>
        <w:t>m.fl</w:t>
      </w:r>
      <w:proofErr w:type="spellEnd"/>
      <w:r w:rsidRPr="00505A06">
        <w:rPr>
          <w:rFonts w:cstheme="minorHAnsi"/>
          <w:sz w:val="22"/>
          <w:szCs w:val="22"/>
          <w:lang w:val="en-US"/>
        </w:rPr>
        <w:t xml:space="preserve">. Hypothermia causes platelet activation in the human spleen. </w:t>
      </w:r>
      <w:proofErr w:type="spellStart"/>
      <w:r w:rsidRPr="00505A06">
        <w:rPr>
          <w:rFonts w:cstheme="minorHAnsi"/>
          <w:sz w:val="22"/>
          <w:szCs w:val="22"/>
          <w:lang w:val="en-US"/>
        </w:rPr>
        <w:t>Thromb</w:t>
      </w:r>
      <w:proofErr w:type="spellEnd"/>
      <w:r w:rsidRPr="00505A06">
        <w:rPr>
          <w:rFonts w:cstheme="minorHAnsi"/>
          <w:sz w:val="22"/>
          <w:szCs w:val="22"/>
          <w:lang w:val="en-US"/>
        </w:rPr>
        <w:t xml:space="preserve"> Res. </w:t>
      </w:r>
      <w:proofErr w:type="spellStart"/>
      <w:r w:rsidRPr="00505A06">
        <w:rPr>
          <w:rFonts w:cstheme="minorHAnsi"/>
          <w:sz w:val="22"/>
          <w:szCs w:val="22"/>
          <w:lang w:val="en-US"/>
        </w:rPr>
        <w:t>september</w:t>
      </w:r>
      <w:proofErr w:type="spellEnd"/>
      <w:r w:rsidRPr="00505A06">
        <w:rPr>
          <w:rFonts w:cstheme="minorHAnsi"/>
          <w:sz w:val="22"/>
          <w:szCs w:val="22"/>
          <w:lang w:val="en-US"/>
        </w:rPr>
        <w:t xml:space="preserve"> 2021;205:47–55. </w:t>
      </w:r>
    </w:p>
    <w:p w:rsidR="00227526" w:rsidRPr="00505A06" w:rsidRDefault="00227526" w:rsidP="00505A06">
      <w:pPr>
        <w:pStyle w:val="Liststycke"/>
        <w:numPr>
          <w:ilvl w:val="0"/>
          <w:numId w:val="5"/>
        </w:numPr>
        <w:rPr>
          <w:rFonts w:cstheme="minorHAnsi"/>
          <w:sz w:val="22"/>
          <w:szCs w:val="22"/>
          <w:lang w:val="en-US"/>
        </w:rPr>
      </w:pPr>
      <w:r w:rsidRPr="00505A06">
        <w:rPr>
          <w:rFonts w:cstheme="minorHAnsi"/>
          <w:sz w:val="22"/>
          <w:szCs w:val="22"/>
          <w:lang w:val="en-US"/>
        </w:rPr>
        <w:t xml:space="preserve">Petaros A, </w:t>
      </w:r>
      <w:proofErr w:type="spellStart"/>
      <w:r w:rsidRPr="00505A06">
        <w:rPr>
          <w:rFonts w:cstheme="minorHAnsi"/>
          <w:sz w:val="22"/>
          <w:szCs w:val="22"/>
          <w:lang w:val="en-US"/>
        </w:rPr>
        <w:t>Caplova</w:t>
      </w:r>
      <w:proofErr w:type="spellEnd"/>
      <w:r w:rsidRPr="00505A06">
        <w:rPr>
          <w:rFonts w:cstheme="minorHAnsi"/>
          <w:sz w:val="22"/>
          <w:szCs w:val="22"/>
          <w:lang w:val="en-US"/>
        </w:rPr>
        <w:t xml:space="preserve"> Z, Verna E, </w:t>
      </w:r>
      <w:proofErr w:type="spellStart"/>
      <w:r w:rsidRPr="00505A06">
        <w:rPr>
          <w:rFonts w:cstheme="minorHAnsi"/>
          <w:sz w:val="22"/>
          <w:szCs w:val="22"/>
          <w:lang w:val="en-US"/>
        </w:rPr>
        <w:t>Adalian</w:t>
      </w:r>
      <w:proofErr w:type="spellEnd"/>
      <w:r w:rsidRPr="00505A06">
        <w:rPr>
          <w:rFonts w:cstheme="minorHAnsi"/>
          <w:sz w:val="22"/>
          <w:szCs w:val="22"/>
          <w:lang w:val="en-US"/>
        </w:rPr>
        <w:t xml:space="preserve"> P, </w:t>
      </w:r>
      <w:proofErr w:type="spellStart"/>
      <w:r w:rsidRPr="00505A06">
        <w:rPr>
          <w:rFonts w:cstheme="minorHAnsi"/>
          <w:sz w:val="22"/>
          <w:szCs w:val="22"/>
          <w:lang w:val="en-US"/>
        </w:rPr>
        <w:t>Baccino</w:t>
      </w:r>
      <w:proofErr w:type="spellEnd"/>
      <w:r w:rsidRPr="00505A06">
        <w:rPr>
          <w:rFonts w:cstheme="minorHAnsi"/>
          <w:sz w:val="22"/>
          <w:szCs w:val="22"/>
          <w:lang w:val="en-US"/>
        </w:rPr>
        <w:t xml:space="preserve"> E, de Boer HH, </w:t>
      </w:r>
      <w:proofErr w:type="spellStart"/>
      <w:r w:rsidRPr="00505A06">
        <w:rPr>
          <w:rFonts w:cstheme="minorHAnsi"/>
          <w:sz w:val="22"/>
          <w:szCs w:val="22"/>
          <w:lang w:val="en-US"/>
        </w:rPr>
        <w:t>m.fl</w:t>
      </w:r>
      <w:proofErr w:type="spellEnd"/>
      <w:r w:rsidRPr="00505A06">
        <w:rPr>
          <w:rFonts w:cstheme="minorHAnsi"/>
          <w:sz w:val="22"/>
          <w:szCs w:val="22"/>
          <w:lang w:val="en-US"/>
        </w:rPr>
        <w:t xml:space="preserve">. Technical Note: The Forensic Anthropology Society of Europe (FASE) Map of Identified Osteological Collections. Forensic </w:t>
      </w:r>
      <w:proofErr w:type="spellStart"/>
      <w:r w:rsidRPr="00505A06">
        <w:rPr>
          <w:rFonts w:cstheme="minorHAnsi"/>
          <w:sz w:val="22"/>
          <w:szCs w:val="22"/>
          <w:lang w:val="en-US"/>
        </w:rPr>
        <w:t>Sci</w:t>
      </w:r>
      <w:proofErr w:type="spellEnd"/>
      <w:r w:rsidRPr="00505A06">
        <w:rPr>
          <w:rFonts w:cstheme="minorHAnsi"/>
          <w:sz w:val="22"/>
          <w:szCs w:val="22"/>
          <w:lang w:val="en-US"/>
        </w:rPr>
        <w:t xml:space="preserve"> Int. </w:t>
      </w:r>
      <w:proofErr w:type="spellStart"/>
      <w:r w:rsidRPr="00505A06">
        <w:rPr>
          <w:rFonts w:cstheme="minorHAnsi"/>
          <w:sz w:val="22"/>
          <w:szCs w:val="22"/>
          <w:lang w:val="en-US"/>
        </w:rPr>
        <w:t>november</w:t>
      </w:r>
      <w:proofErr w:type="spellEnd"/>
      <w:r w:rsidRPr="00505A06">
        <w:rPr>
          <w:rFonts w:cstheme="minorHAnsi"/>
          <w:sz w:val="22"/>
          <w:szCs w:val="22"/>
          <w:lang w:val="en-US"/>
        </w:rPr>
        <w:t xml:space="preserve"> 2021;328:110995. </w:t>
      </w:r>
    </w:p>
    <w:p w:rsidR="00227526" w:rsidRPr="00505A06" w:rsidRDefault="00227526" w:rsidP="00505A06">
      <w:pPr>
        <w:pStyle w:val="Liststycke"/>
        <w:numPr>
          <w:ilvl w:val="0"/>
          <w:numId w:val="5"/>
        </w:numPr>
        <w:rPr>
          <w:rFonts w:cstheme="minorHAnsi"/>
          <w:sz w:val="22"/>
          <w:szCs w:val="22"/>
          <w:lang w:val="en-US"/>
        </w:rPr>
      </w:pPr>
      <w:r w:rsidRPr="00505A06">
        <w:rPr>
          <w:rFonts w:cstheme="minorHAnsi"/>
          <w:sz w:val="22"/>
          <w:szCs w:val="22"/>
          <w:lang w:val="en-US"/>
        </w:rPr>
        <w:t xml:space="preserve">Petaros A, </w:t>
      </w:r>
      <w:proofErr w:type="spellStart"/>
      <w:r w:rsidRPr="00505A06">
        <w:rPr>
          <w:rFonts w:cstheme="minorHAnsi"/>
          <w:sz w:val="22"/>
          <w:szCs w:val="22"/>
          <w:lang w:val="en-US"/>
        </w:rPr>
        <w:t>Mikulka</w:t>
      </w:r>
      <w:proofErr w:type="spellEnd"/>
      <w:r w:rsidRPr="00505A06">
        <w:rPr>
          <w:rFonts w:cstheme="minorHAnsi"/>
          <w:sz w:val="22"/>
          <w:szCs w:val="22"/>
          <w:lang w:val="en-US"/>
        </w:rPr>
        <w:t xml:space="preserve"> A, </w:t>
      </w:r>
      <w:proofErr w:type="spellStart"/>
      <w:r w:rsidRPr="00505A06">
        <w:rPr>
          <w:rFonts w:cstheme="minorHAnsi"/>
          <w:sz w:val="22"/>
          <w:szCs w:val="22"/>
          <w:lang w:val="en-US"/>
        </w:rPr>
        <w:t>Baković</w:t>
      </w:r>
      <w:proofErr w:type="spellEnd"/>
      <w:r w:rsidRPr="00505A06">
        <w:rPr>
          <w:rFonts w:cstheme="minorHAnsi"/>
          <w:sz w:val="22"/>
          <w:szCs w:val="22"/>
          <w:lang w:val="en-US"/>
        </w:rPr>
        <w:t xml:space="preserve"> M, </w:t>
      </w:r>
      <w:proofErr w:type="spellStart"/>
      <w:r w:rsidRPr="00505A06">
        <w:rPr>
          <w:rFonts w:cstheme="minorHAnsi"/>
          <w:sz w:val="22"/>
          <w:szCs w:val="22"/>
          <w:lang w:val="en-US"/>
        </w:rPr>
        <w:t>Definis-Gojanović</w:t>
      </w:r>
      <w:proofErr w:type="spellEnd"/>
      <w:r w:rsidRPr="00505A06">
        <w:rPr>
          <w:rFonts w:cstheme="minorHAnsi"/>
          <w:sz w:val="22"/>
          <w:szCs w:val="22"/>
          <w:lang w:val="en-US"/>
        </w:rPr>
        <w:t xml:space="preserve"> M, </w:t>
      </w:r>
      <w:proofErr w:type="spellStart"/>
      <w:r w:rsidRPr="00505A06">
        <w:rPr>
          <w:rFonts w:cstheme="minorHAnsi"/>
          <w:sz w:val="22"/>
          <w:szCs w:val="22"/>
          <w:lang w:val="en-US"/>
        </w:rPr>
        <w:t>Stemberga</w:t>
      </w:r>
      <w:proofErr w:type="spellEnd"/>
      <w:r w:rsidRPr="00505A06">
        <w:rPr>
          <w:rFonts w:cstheme="minorHAnsi"/>
          <w:sz w:val="22"/>
          <w:szCs w:val="22"/>
          <w:lang w:val="en-US"/>
        </w:rPr>
        <w:t xml:space="preserve"> V. Investigation of WWII/postwar mass burials in Croatia-The implementation of the Croatian model of searching for the imprisoned and missing persons. Forensic </w:t>
      </w:r>
      <w:proofErr w:type="spellStart"/>
      <w:r w:rsidRPr="00505A06">
        <w:rPr>
          <w:rFonts w:cstheme="minorHAnsi"/>
          <w:sz w:val="22"/>
          <w:szCs w:val="22"/>
          <w:lang w:val="en-US"/>
        </w:rPr>
        <w:t>Sci</w:t>
      </w:r>
      <w:proofErr w:type="spellEnd"/>
      <w:r w:rsidRPr="00505A06">
        <w:rPr>
          <w:rFonts w:cstheme="minorHAnsi"/>
          <w:sz w:val="22"/>
          <w:szCs w:val="22"/>
          <w:lang w:val="en-US"/>
        </w:rPr>
        <w:t xml:space="preserve"> Int. </w:t>
      </w:r>
      <w:proofErr w:type="spellStart"/>
      <w:r w:rsidRPr="00505A06">
        <w:rPr>
          <w:rFonts w:cstheme="minorHAnsi"/>
          <w:sz w:val="22"/>
          <w:szCs w:val="22"/>
          <w:lang w:val="en-US"/>
        </w:rPr>
        <w:t>januari</w:t>
      </w:r>
      <w:proofErr w:type="spellEnd"/>
      <w:r w:rsidRPr="00505A06">
        <w:rPr>
          <w:rFonts w:cstheme="minorHAnsi"/>
          <w:sz w:val="22"/>
          <w:szCs w:val="22"/>
          <w:lang w:val="en-US"/>
        </w:rPr>
        <w:t xml:space="preserve"> 2021;318:110609. </w:t>
      </w:r>
    </w:p>
    <w:p w:rsidR="00227526" w:rsidRPr="00505A06" w:rsidRDefault="00227526" w:rsidP="00505A06">
      <w:pPr>
        <w:pStyle w:val="Liststycke"/>
        <w:numPr>
          <w:ilvl w:val="0"/>
          <w:numId w:val="5"/>
        </w:numPr>
        <w:rPr>
          <w:rFonts w:cstheme="minorHAnsi"/>
          <w:sz w:val="22"/>
          <w:szCs w:val="22"/>
          <w:lang w:val="en-US"/>
        </w:rPr>
      </w:pPr>
      <w:r w:rsidRPr="00505A06">
        <w:rPr>
          <w:rFonts w:cstheme="minorHAnsi"/>
          <w:sz w:val="22"/>
          <w:szCs w:val="22"/>
          <w:lang w:val="en-US"/>
        </w:rPr>
        <w:t xml:space="preserve">Petaros A, </w:t>
      </w:r>
      <w:proofErr w:type="spellStart"/>
      <w:r w:rsidRPr="00505A06">
        <w:rPr>
          <w:rFonts w:cstheme="minorHAnsi"/>
          <w:sz w:val="22"/>
          <w:szCs w:val="22"/>
          <w:lang w:val="en-US"/>
        </w:rPr>
        <w:t>Sholts</w:t>
      </w:r>
      <w:proofErr w:type="spellEnd"/>
      <w:r w:rsidRPr="00505A06">
        <w:rPr>
          <w:rFonts w:cstheme="minorHAnsi"/>
          <w:sz w:val="22"/>
          <w:szCs w:val="22"/>
          <w:lang w:val="en-US"/>
        </w:rPr>
        <w:t xml:space="preserve"> SB, </w:t>
      </w:r>
      <w:proofErr w:type="spellStart"/>
      <w:r w:rsidRPr="00505A06">
        <w:rPr>
          <w:rFonts w:cstheme="minorHAnsi"/>
          <w:sz w:val="22"/>
          <w:szCs w:val="22"/>
          <w:lang w:val="en-US"/>
        </w:rPr>
        <w:t>Čavka</w:t>
      </w:r>
      <w:proofErr w:type="spellEnd"/>
      <w:r w:rsidRPr="00505A06">
        <w:rPr>
          <w:rFonts w:cstheme="minorHAnsi"/>
          <w:sz w:val="22"/>
          <w:szCs w:val="22"/>
          <w:lang w:val="en-US"/>
        </w:rPr>
        <w:t xml:space="preserve"> M, </w:t>
      </w:r>
      <w:proofErr w:type="spellStart"/>
      <w:r w:rsidRPr="00505A06">
        <w:rPr>
          <w:rFonts w:cstheme="minorHAnsi"/>
          <w:sz w:val="22"/>
          <w:szCs w:val="22"/>
          <w:lang w:val="en-US"/>
        </w:rPr>
        <w:t>Šlaus</w:t>
      </w:r>
      <w:proofErr w:type="spellEnd"/>
      <w:r w:rsidRPr="00505A06">
        <w:rPr>
          <w:rFonts w:cstheme="minorHAnsi"/>
          <w:sz w:val="22"/>
          <w:szCs w:val="22"/>
          <w:lang w:val="en-US"/>
        </w:rPr>
        <w:t xml:space="preserve"> M, </w:t>
      </w:r>
      <w:proofErr w:type="spellStart"/>
      <w:r w:rsidRPr="00505A06">
        <w:rPr>
          <w:rFonts w:cstheme="minorHAnsi"/>
          <w:sz w:val="22"/>
          <w:szCs w:val="22"/>
          <w:lang w:val="en-US"/>
        </w:rPr>
        <w:t>Wärmländer</w:t>
      </w:r>
      <w:proofErr w:type="spellEnd"/>
      <w:r w:rsidRPr="00505A06">
        <w:rPr>
          <w:rFonts w:cstheme="minorHAnsi"/>
          <w:sz w:val="22"/>
          <w:szCs w:val="22"/>
          <w:lang w:val="en-US"/>
        </w:rPr>
        <w:t xml:space="preserve"> SKTS. Sexual dimorphism in mastoid process volumes measured from 3D models of dry crania from mediaeval Croatia. Homo </w:t>
      </w:r>
      <w:proofErr w:type="spellStart"/>
      <w:r w:rsidRPr="00505A06">
        <w:rPr>
          <w:rFonts w:cstheme="minorHAnsi"/>
          <w:sz w:val="22"/>
          <w:szCs w:val="22"/>
          <w:lang w:val="en-US"/>
        </w:rPr>
        <w:t>Int</w:t>
      </w:r>
      <w:proofErr w:type="spellEnd"/>
      <w:r w:rsidRPr="00505A06">
        <w:rPr>
          <w:rFonts w:cstheme="minorHAnsi"/>
          <w:sz w:val="22"/>
          <w:szCs w:val="22"/>
          <w:lang w:val="en-US"/>
        </w:rPr>
        <w:t xml:space="preserve"> Z </w:t>
      </w:r>
      <w:proofErr w:type="spellStart"/>
      <w:r w:rsidRPr="00505A06">
        <w:rPr>
          <w:rFonts w:cstheme="minorHAnsi"/>
          <w:sz w:val="22"/>
          <w:szCs w:val="22"/>
          <w:lang w:val="en-US"/>
        </w:rPr>
        <w:t>Vgl</w:t>
      </w:r>
      <w:proofErr w:type="spellEnd"/>
      <w:r w:rsidRPr="00505A06">
        <w:rPr>
          <w:rFonts w:cstheme="minorHAnsi"/>
          <w:sz w:val="22"/>
          <w:szCs w:val="22"/>
          <w:lang w:val="en-US"/>
        </w:rPr>
        <w:t xml:space="preserve"> </w:t>
      </w:r>
      <w:proofErr w:type="spellStart"/>
      <w:r w:rsidRPr="00505A06">
        <w:rPr>
          <w:rFonts w:cstheme="minorHAnsi"/>
          <w:sz w:val="22"/>
          <w:szCs w:val="22"/>
          <w:lang w:val="en-US"/>
        </w:rPr>
        <w:t>Forsch</w:t>
      </w:r>
      <w:proofErr w:type="spellEnd"/>
      <w:r w:rsidRPr="00505A06">
        <w:rPr>
          <w:rFonts w:cstheme="minorHAnsi"/>
          <w:sz w:val="22"/>
          <w:szCs w:val="22"/>
          <w:lang w:val="en-US"/>
        </w:rPr>
        <w:t xml:space="preserve"> Am Menschen. 25 </w:t>
      </w:r>
      <w:proofErr w:type="spellStart"/>
      <w:r w:rsidRPr="00505A06">
        <w:rPr>
          <w:rFonts w:cstheme="minorHAnsi"/>
          <w:sz w:val="22"/>
          <w:szCs w:val="22"/>
          <w:lang w:val="en-US"/>
        </w:rPr>
        <w:t>juni</w:t>
      </w:r>
      <w:proofErr w:type="spellEnd"/>
      <w:r w:rsidRPr="00505A06">
        <w:rPr>
          <w:rFonts w:cstheme="minorHAnsi"/>
          <w:sz w:val="22"/>
          <w:szCs w:val="22"/>
          <w:lang w:val="en-US"/>
        </w:rPr>
        <w:t xml:space="preserve"> 2021;72(2):113–27. </w:t>
      </w:r>
    </w:p>
    <w:p w:rsidR="00227526" w:rsidRPr="00505A06" w:rsidRDefault="00227526" w:rsidP="00505A06">
      <w:pPr>
        <w:pStyle w:val="Liststycke"/>
        <w:numPr>
          <w:ilvl w:val="0"/>
          <w:numId w:val="5"/>
        </w:numPr>
        <w:rPr>
          <w:rFonts w:cstheme="minorHAnsi"/>
          <w:sz w:val="22"/>
          <w:szCs w:val="22"/>
          <w:lang w:val="en-US"/>
        </w:rPr>
      </w:pPr>
      <w:proofErr w:type="spellStart"/>
      <w:r w:rsidRPr="00505A06">
        <w:rPr>
          <w:rFonts w:cstheme="minorHAnsi"/>
          <w:sz w:val="22"/>
          <w:szCs w:val="22"/>
          <w:lang w:val="en-US"/>
        </w:rPr>
        <w:t>Fugelstad</w:t>
      </w:r>
      <w:proofErr w:type="spellEnd"/>
      <w:r w:rsidRPr="00505A06">
        <w:rPr>
          <w:rFonts w:cstheme="minorHAnsi"/>
          <w:sz w:val="22"/>
          <w:szCs w:val="22"/>
          <w:lang w:val="en-US"/>
        </w:rPr>
        <w:t xml:space="preserve"> A, </w:t>
      </w:r>
      <w:proofErr w:type="spellStart"/>
      <w:r w:rsidRPr="00505A06">
        <w:rPr>
          <w:rFonts w:cstheme="minorHAnsi"/>
          <w:sz w:val="22"/>
          <w:szCs w:val="22"/>
          <w:lang w:val="en-US"/>
        </w:rPr>
        <w:t>Bremberg</w:t>
      </w:r>
      <w:proofErr w:type="spellEnd"/>
      <w:r w:rsidRPr="00505A06">
        <w:rPr>
          <w:rFonts w:cstheme="minorHAnsi"/>
          <w:sz w:val="22"/>
          <w:szCs w:val="22"/>
          <w:lang w:val="en-US"/>
        </w:rPr>
        <w:t xml:space="preserve"> S, </w:t>
      </w:r>
      <w:proofErr w:type="spellStart"/>
      <w:r w:rsidRPr="00505A06">
        <w:rPr>
          <w:rFonts w:cstheme="minorHAnsi"/>
          <w:sz w:val="22"/>
          <w:szCs w:val="22"/>
          <w:lang w:val="en-US"/>
        </w:rPr>
        <w:t>Hjelmström</w:t>
      </w:r>
      <w:proofErr w:type="spellEnd"/>
      <w:r w:rsidRPr="00505A06">
        <w:rPr>
          <w:rFonts w:cstheme="minorHAnsi"/>
          <w:sz w:val="22"/>
          <w:szCs w:val="22"/>
          <w:lang w:val="en-US"/>
        </w:rPr>
        <w:t xml:space="preserve"> P, Thiblin I. Methadone-related deaths among youth and young adults in Sweden 2006-15. Addict Abingdon Engl. </w:t>
      </w:r>
      <w:proofErr w:type="spellStart"/>
      <w:r w:rsidRPr="00505A06">
        <w:rPr>
          <w:rFonts w:cstheme="minorHAnsi"/>
          <w:sz w:val="22"/>
          <w:szCs w:val="22"/>
          <w:lang w:val="en-US"/>
        </w:rPr>
        <w:t>februari</w:t>
      </w:r>
      <w:proofErr w:type="spellEnd"/>
      <w:r w:rsidRPr="00505A06">
        <w:rPr>
          <w:rFonts w:cstheme="minorHAnsi"/>
          <w:sz w:val="22"/>
          <w:szCs w:val="22"/>
          <w:lang w:val="en-US"/>
        </w:rPr>
        <w:t xml:space="preserve"> 2021;116(2):319–27. </w:t>
      </w:r>
    </w:p>
    <w:p w:rsidR="00227526" w:rsidRPr="00505A06" w:rsidRDefault="00227526" w:rsidP="00505A06">
      <w:pPr>
        <w:pStyle w:val="Liststycke"/>
        <w:numPr>
          <w:ilvl w:val="0"/>
          <w:numId w:val="5"/>
        </w:numPr>
        <w:rPr>
          <w:rFonts w:cstheme="minorHAnsi"/>
          <w:sz w:val="22"/>
          <w:szCs w:val="22"/>
          <w:lang w:val="en-US"/>
        </w:rPr>
      </w:pPr>
      <w:proofErr w:type="spellStart"/>
      <w:r w:rsidRPr="00505A06">
        <w:rPr>
          <w:rFonts w:cstheme="minorHAnsi"/>
          <w:sz w:val="22"/>
          <w:szCs w:val="22"/>
          <w:lang w:val="en-US"/>
        </w:rPr>
        <w:t>Alfsdotter</w:t>
      </w:r>
      <w:proofErr w:type="spellEnd"/>
      <w:r w:rsidRPr="00505A06">
        <w:rPr>
          <w:rFonts w:cstheme="minorHAnsi"/>
          <w:sz w:val="22"/>
          <w:szCs w:val="22"/>
          <w:lang w:val="en-US"/>
        </w:rPr>
        <w:t xml:space="preserve"> C, Petaros A. Outdoor human decomposition in Sweden: A retrospective quantitative study of forensic-</w:t>
      </w:r>
      <w:proofErr w:type="spellStart"/>
      <w:r w:rsidRPr="00505A06">
        <w:rPr>
          <w:rFonts w:cstheme="minorHAnsi"/>
          <w:sz w:val="22"/>
          <w:szCs w:val="22"/>
          <w:lang w:val="en-US"/>
        </w:rPr>
        <w:t>taphonomic</w:t>
      </w:r>
      <w:proofErr w:type="spellEnd"/>
      <w:r w:rsidRPr="00505A06">
        <w:rPr>
          <w:rFonts w:cstheme="minorHAnsi"/>
          <w:sz w:val="22"/>
          <w:szCs w:val="22"/>
          <w:lang w:val="en-US"/>
        </w:rPr>
        <w:t xml:space="preserve"> changes and postmortem interval in terrestrial and aquatic settings. J Forensic Sci. </w:t>
      </w:r>
      <w:proofErr w:type="spellStart"/>
      <w:r w:rsidRPr="00505A06">
        <w:rPr>
          <w:rFonts w:cstheme="minorHAnsi"/>
          <w:sz w:val="22"/>
          <w:szCs w:val="22"/>
          <w:lang w:val="en-US"/>
        </w:rPr>
        <w:t>juli</w:t>
      </w:r>
      <w:proofErr w:type="spellEnd"/>
      <w:r w:rsidRPr="00505A06">
        <w:rPr>
          <w:rFonts w:cstheme="minorHAnsi"/>
          <w:sz w:val="22"/>
          <w:szCs w:val="22"/>
          <w:lang w:val="en-US"/>
        </w:rPr>
        <w:t xml:space="preserve"> 2021;66(4):1348–63. </w:t>
      </w:r>
    </w:p>
    <w:p w:rsidR="00227526" w:rsidRPr="00505A06" w:rsidRDefault="00227526" w:rsidP="00505A06">
      <w:pPr>
        <w:pStyle w:val="Liststycke"/>
        <w:numPr>
          <w:ilvl w:val="0"/>
          <w:numId w:val="5"/>
        </w:numPr>
        <w:rPr>
          <w:rFonts w:cstheme="minorHAnsi"/>
          <w:sz w:val="22"/>
          <w:szCs w:val="22"/>
          <w:lang w:val="en-US"/>
        </w:rPr>
      </w:pPr>
      <w:proofErr w:type="spellStart"/>
      <w:r w:rsidRPr="00505A06">
        <w:rPr>
          <w:rFonts w:cstheme="minorHAnsi"/>
          <w:sz w:val="22"/>
          <w:szCs w:val="22"/>
          <w:lang w:val="en-US"/>
        </w:rPr>
        <w:t>Högberg</w:t>
      </w:r>
      <w:proofErr w:type="spellEnd"/>
      <w:r w:rsidRPr="00505A06">
        <w:rPr>
          <w:rFonts w:cstheme="minorHAnsi"/>
          <w:sz w:val="22"/>
          <w:szCs w:val="22"/>
          <w:lang w:val="en-US"/>
        </w:rPr>
        <w:t xml:space="preserve"> U, Thiblin I. Rib fractures in infancy, case-series and register case-control study from Sweden. J </w:t>
      </w:r>
      <w:proofErr w:type="spellStart"/>
      <w:r w:rsidRPr="00505A06">
        <w:rPr>
          <w:rFonts w:cstheme="minorHAnsi"/>
          <w:sz w:val="22"/>
          <w:szCs w:val="22"/>
          <w:lang w:val="en-US"/>
        </w:rPr>
        <w:t>Pediatr</w:t>
      </w:r>
      <w:proofErr w:type="spellEnd"/>
      <w:r w:rsidRPr="00505A06">
        <w:rPr>
          <w:rFonts w:cstheme="minorHAnsi"/>
          <w:sz w:val="22"/>
          <w:szCs w:val="22"/>
          <w:lang w:val="en-US"/>
        </w:rPr>
        <w:t xml:space="preserve"> </w:t>
      </w:r>
      <w:proofErr w:type="spellStart"/>
      <w:r w:rsidRPr="00505A06">
        <w:rPr>
          <w:rFonts w:cstheme="minorHAnsi"/>
          <w:sz w:val="22"/>
          <w:szCs w:val="22"/>
          <w:lang w:val="en-US"/>
        </w:rPr>
        <w:t>Endocrinol</w:t>
      </w:r>
      <w:proofErr w:type="spellEnd"/>
      <w:r w:rsidRPr="00505A06">
        <w:rPr>
          <w:rFonts w:cstheme="minorHAnsi"/>
          <w:sz w:val="22"/>
          <w:szCs w:val="22"/>
          <w:lang w:val="en-US"/>
        </w:rPr>
        <w:t xml:space="preserve"> </w:t>
      </w:r>
      <w:proofErr w:type="spellStart"/>
      <w:r w:rsidRPr="00505A06">
        <w:rPr>
          <w:rFonts w:cstheme="minorHAnsi"/>
          <w:sz w:val="22"/>
          <w:szCs w:val="22"/>
          <w:lang w:val="en-US"/>
        </w:rPr>
        <w:t>Metab</w:t>
      </w:r>
      <w:proofErr w:type="spellEnd"/>
      <w:r w:rsidRPr="00505A06">
        <w:rPr>
          <w:rFonts w:cstheme="minorHAnsi"/>
          <w:sz w:val="22"/>
          <w:szCs w:val="22"/>
          <w:lang w:val="en-US"/>
        </w:rPr>
        <w:t xml:space="preserve"> JPEM. 26 mars 2021;34(3):363–72. </w:t>
      </w:r>
    </w:p>
    <w:p w:rsidR="00227526" w:rsidRPr="00505A06" w:rsidRDefault="00227526" w:rsidP="00505A06">
      <w:pPr>
        <w:pStyle w:val="Liststycke"/>
        <w:numPr>
          <w:ilvl w:val="0"/>
          <w:numId w:val="5"/>
        </w:numPr>
        <w:rPr>
          <w:rFonts w:cstheme="minorHAnsi"/>
          <w:sz w:val="22"/>
          <w:szCs w:val="22"/>
          <w:lang w:val="en-US"/>
        </w:rPr>
      </w:pPr>
      <w:r w:rsidRPr="00505A06">
        <w:rPr>
          <w:rFonts w:cstheme="minorHAnsi"/>
          <w:sz w:val="22"/>
          <w:szCs w:val="22"/>
          <w:lang w:val="en-US"/>
        </w:rPr>
        <w:t xml:space="preserve">Gustafsson T, Eriksson A, Wingren CJ. The utility of lung weight to heart weight ratio as a means to identify suspected drug intoxication deaths in a medico-legal autopsy population. J Forensic Sci. </w:t>
      </w:r>
      <w:proofErr w:type="spellStart"/>
      <w:r w:rsidRPr="00505A06">
        <w:rPr>
          <w:rFonts w:cstheme="minorHAnsi"/>
          <w:sz w:val="22"/>
          <w:szCs w:val="22"/>
          <w:lang w:val="en-US"/>
        </w:rPr>
        <w:t>juli</w:t>
      </w:r>
      <w:proofErr w:type="spellEnd"/>
      <w:r w:rsidRPr="00505A06">
        <w:rPr>
          <w:rFonts w:cstheme="minorHAnsi"/>
          <w:sz w:val="22"/>
          <w:szCs w:val="22"/>
          <w:lang w:val="en-US"/>
        </w:rPr>
        <w:t xml:space="preserve"> 2021;66(4):1329–33.</w:t>
      </w:r>
    </w:p>
    <w:p w:rsidR="00227526" w:rsidRPr="007638A8" w:rsidRDefault="00C14978" w:rsidP="00227526">
      <w:pPr>
        <w:rPr>
          <w:b/>
          <w:lang w:val="en-US"/>
        </w:rPr>
      </w:pPr>
      <w:r w:rsidRPr="007638A8">
        <w:rPr>
          <w:b/>
          <w:lang w:val="en-US"/>
        </w:rPr>
        <w:t>RP</w:t>
      </w:r>
    </w:p>
    <w:p w:rsidR="00227526" w:rsidRPr="00505A06" w:rsidRDefault="00227526" w:rsidP="00C12EBA">
      <w:pPr>
        <w:pStyle w:val="Liststycke"/>
        <w:numPr>
          <w:ilvl w:val="0"/>
          <w:numId w:val="2"/>
        </w:numPr>
        <w:rPr>
          <w:rFonts w:cstheme="minorHAnsi"/>
          <w:sz w:val="22"/>
          <w:szCs w:val="22"/>
          <w:lang w:val="en-US"/>
        </w:rPr>
      </w:pPr>
      <w:r w:rsidRPr="00505A06">
        <w:rPr>
          <w:rFonts w:cstheme="minorHAnsi"/>
          <w:sz w:val="22"/>
          <w:szCs w:val="22"/>
          <w:lang w:val="en-US"/>
        </w:rPr>
        <w:t xml:space="preserve">Baudin C, Nilsson T, Sturup J, </w:t>
      </w:r>
      <w:proofErr w:type="spellStart"/>
      <w:r w:rsidRPr="00505A06">
        <w:rPr>
          <w:rFonts w:cstheme="minorHAnsi"/>
          <w:sz w:val="22"/>
          <w:szCs w:val="22"/>
          <w:lang w:val="en-US"/>
        </w:rPr>
        <w:t>Wallinius</w:t>
      </w:r>
      <w:proofErr w:type="spellEnd"/>
      <w:r w:rsidRPr="00505A06">
        <w:rPr>
          <w:rFonts w:cstheme="minorHAnsi"/>
          <w:sz w:val="22"/>
          <w:szCs w:val="22"/>
          <w:lang w:val="en-US"/>
        </w:rPr>
        <w:t xml:space="preserve"> M, Andiné P (2021) A Static-99R validation study on individuals with mental disorders: 5 to 20 years of fixed follow-up after sexual offenses. Frontiers in Psychology, Feb 02, https://doi.org/10.3389/fpsyg.2021.625996</w:t>
      </w:r>
    </w:p>
    <w:p w:rsidR="00227526" w:rsidRPr="00505A06" w:rsidRDefault="00227526" w:rsidP="003344CB">
      <w:pPr>
        <w:pStyle w:val="Liststycke"/>
        <w:numPr>
          <w:ilvl w:val="0"/>
          <w:numId w:val="2"/>
        </w:numPr>
        <w:rPr>
          <w:rFonts w:cstheme="minorHAnsi"/>
          <w:sz w:val="22"/>
          <w:szCs w:val="22"/>
          <w:lang w:val="en-US"/>
        </w:rPr>
      </w:pPr>
      <w:r w:rsidRPr="00505A06">
        <w:rPr>
          <w:rFonts w:cstheme="minorHAnsi"/>
          <w:sz w:val="22"/>
          <w:szCs w:val="22"/>
          <w:lang w:val="en-US"/>
        </w:rPr>
        <w:t xml:space="preserve">Bergman, H., Nilsson, T., Andiné, P., </w:t>
      </w:r>
      <w:proofErr w:type="spellStart"/>
      <w:r w:rsidRPr="00505A06">
        <w:rPr>
          <w:rFonts w:cstheme="minorHAnsi"/>
          <w:sz w:val="22"/>
          <w:szCs w:val="22"/>
          <w:lang w:val="en-US"/>
        </w:rPr>
        <w:t>Degl’Innocenti</w:t>
      </w:r>
      <w:proofErr w:type="spellEnd"/>
      <w:r w:rsidRPr="00505A06">
        <w:rPr>
          <w:rFonts w:cstheme="minorHAnsi"/>
          <w:sz w:val="22"/>
          <w:szCs w:val="22"/>
          <w:lang w:val="en-US"/>
        </w:rPr>
        <w:t xml:space="preserve">, A., </w:t>
      </w:r>
      <w:proofErr w:type="spellStart"/>
      <w:r w:rsidRPr="00505A06">
        <w:rPr>
          <w:rFonts w:cstheme="minorHAnsi"/>
          <w:sz w:val="22"/>
          <w:szCs w:val="22"/>
          <w:lang w:val="en-US"/>
        </w:rPr>
        <w:t>Thomée</w:t>
      </w:r>
      <w:proofErr w:type="spellEnd"/>
      <w:r w:rsidRPr="00505A06">
        <w:rPr>
          <w:rFonts w:cstheme="minorHAnsi"/>
          <w:sz w:val="22"/>
          <w:szCs w:val="22"/>
          <w:lang w:val="en-US"/>
        </w:rPr>
        <w:t xml:space="preserve">, R., </w:t>
      </w:r>
      <w:proofErr w:type="spellStart"/>
      <w:r w:rsidRPr="00505A06">
        <w:rPr>
          <w:rFonts w:cstheme="minorHAnsi"/>
          <w:sz w:val="22"/>
          <w:szCs w:val="22"/>
          <w:lang w:val="en-US"/>
        </w:rPr>
        <w:t>Gutke</w:t>
      </w:r>
      <w:proofErr w:type="spellEnd"/>
      <w:r w:rsidRPr="00505A06">
        <w:rPr>
          <w:rFonts w:cstheme="minorHAnsi"/>
          <w:sz w:val="22"/>
          <w:szCs w:val="22"/>
          <w:lang w:val="en-US"/>
        </w:rPr>
        <w:t xml:space="preserve">, A. (2021) The use of physical exercise in forensic psychiatric care in Sweden: a nationwide survey. Journal of Mental Health, Jan 25:1-9. </w:t>
      </w:r>
      <w:proofErr w:type="spellStart"/>
      <w:r w:rsidRPr="00505A06">
        <w:rPr>
          <w:rFonts w:cstheme="minorHAnsi"/>
          <w:sz w:val="22"/>
          <w:szCs w:val="22"/>
          <w:lang w:val="en-US"/>
        </w:rPr>
        <w:t>doi</w:t>
      </w:r>
      <w:proofErr w:type="spellEnd"/>
      <w:r w:rsidRPr="00505A06">
        <w:rPr>
          <w:rFonts w:cstheme="minorHAnsi"/>
          <w:sz w:val="22"/>
          <w:szCs w:val="22"/>
          <w:lang w:val="en-US"/>
        </w:rPr>
        <w:t>: 10.1080/09638237.2021.1875406.</w:t>
      </w:r>
    </w:p>
    <w:p w:rsidR="00227526" w:rsidRPr="00505A06" w:rsidRDefault="00227526" w:rsidP="003344CB">
      <w:pPr>
        <w:pStyle w:val="Liststycke"/>
        <w:numPr>
          <w:ilvl w:val="0"/>
          <w:numId w:val="2"/>
        </w:numPr>
        <w:rPr>
          <w:rFonts w:cstheme="minorHAnsi"/>
          <w:sz w:val="22"/>
          <w:szCs w:val="22"/>
          <w:lang w:val="en-US"/>
        </w:rPr>
      </w:pPr>
      <w:proofErr w:type="spellStart"/>
      <w:r w:rsidRPr="00505A06">
        <w:rPr>
          <w:rFonts w:cstheme="minorHAnsi"/>
          <w:sz w:val="22"/>
          <w:szCs w:val="22"/>
          <w:lang w:val="en-US"/>
        </w:rPr>
        <w:t>Degl’Innocenti</w:t>
      </w:r>
      <w:proofErr w:type="spellEnd"/>
      <w:r w:rsidRPr="00505A06">
        <w:rPr>
          <w:rFonts w:cstheme="minorHAnsi"/>
          <w:sz w:val="22"/>
          <w:szCs w:val="22"/>
          <w:lang w:val="en-US"/>
        </w:rPr>
        <w:t xml:space="preserve">, A., </w:t>
      </w:r>
      <w:proofErr w:type="spellStart"/>
      <w:r w:rsidRPr="00505A06">
        <w:rPr>
          <w:rFonts w:cstheme="minorHAnsi"/>
          <w:sz w:val="22"/>
          <w:szCs w:val="22"/>
          <w:lang w:val="en-US"/>
        </w:rPr>
        <w:t>Alexiou</w:t>
      </w:r>
      <w:proofErr w:type="spellEnd"/>
      <w:r w:rsidRPr="00505A06">
        <w:rPr>
          <w:rFonts w:cstheme="minorHAnsi"/>
          <w:sz w:val="22"/>
          <w:szCs w:val="22"/>
          <w:lang w:val="en-US"/>
        </w:rPr>
        <w:t xml:space="preserve">, E., Andiné, P., </w:t>
      </w:r>
      <w:proofErr w:type="spellStart"/>
      <w:r w:rsidRPr="00505A06">
        <w:rPr>
          <w:rFonts w:cstheme="minorHAnsi"/>
          <w:sz w:val="22"/>
          <w:szCs w:val="22"/>
          <w:lang w:val="en-US"/>
        </w:rPr>
        <w:t>Striskaite</w:t>
      </w:r>
      <w:proofErr w:type="spellEnd"/>
      <w:r w:rsidRPr="00505A06">
        <w:rPr>
          <w:rFonts w:cstheme="minorHAnsi"/>
          <w:sz w:val="22"/>
          <w:szCs w:val="22"/>
          <w:lang w:val="en-US"/>
        </w:rPr>
        <w:t>, J., &amp; Nilsson, T. (2021). A register-based comparison study of Swedish patients in forensic psychiatric care 2010 and 2018. International Journal of Law and Psychiatry, 77, https://doi.org/10.1016/j.ijlp.2021.101715.</w:t>
      </w:r>
    </w:p>
    <w:p w:rsidR="00227526" w:rsidRPr="00505A06" w:rsidRDefault="00227526" w:rsidP="003344CB">
      <w:pPr>
        <w:pStyle w:val="Liststycke"/>
        <w:numPr>
          <w:ilvl w:val="0"/>
          <w:numId w:val="2"/>
        </w:numPr>
        <w:rPr>
          <w:rFonts w:cstheme="minorHAnsi"/>
          <w:sz w:val="22"/>
          <w:szCs w:val="22"/>
          <w:lang w:val="en-US"/>
        </w:rPr>
      </w:pPr>
      <w:proofErr w:type="spellStart"/>
      <w:r w:rsidRPr="00505A06">
        <w:rPr>
          <w:rFonts w:cstheme="minorHAnsi"/>
          <w:sz w:val="22"/>
          <w:szCs w:val="22"/>
          <w:lang w:val="en-US"/>
        </w:rPr>
        <w:t>Delfin</w:t>
      </w:r>
      <w:proofErr w:type="spellEnd"/>
      <w:r w:rsidRPr="00505A06">
        <w:rPr>
          <w:rFonts w:cstheme="minorHAnsi"/>
          <w:sz w:val="22"/>
          <w:szCs w:val="22"/>
          <w:lang w:val="en-US"/>
        </w:rPr>
        <w:t xml:space="preserve">, C., </w:t>
      </w:r>
      <w:proofErr w:type="spellStart"/>
      <w:r w:rsidRPr="00505A06">
        <w:rPr>
          <w:rFonts w:cstheme="minorHAnsi"/>
          <w:sz w:val="22"/>
          <w:szCs w:val="22"/>
          <w:lang w:val="en-US"/>
        </w:rPr>
        <w:t>Wallinius</w:t>
      </w:r>
      <w:proofErr w:type="spellEnd"/>
      <w:r w:rsidRPr="00505A06">
        <w:rPr>
          <w:rFonts w:cstheme="minorHAnsi"/>
          <w:sz w:val="22"/>
          <w:szCs w:val="22"/>
          <w:lang w:val="en-US"/>
        </w:rPr>
        <w:t xml:space="preserve">, M., </w:t>
      </w:r>
      <w:proofErr w:type="spellStart"/>
      <w:r w:rsidRPr="00505A06">
        <w:rPr>
          <w:rFonts w:cstheme="minorHAnsi"/>
          <w:sz w:val="22"/>
          <w:szCs w:val="22"/>
          <w:lang w:val="en-US"/>
        </w:rPr>
        <w:t>Björnsdotter</w:t>
      </w:r>
      <w:proofErr w:type="spellEnd"/>
      <w:r w:rsidRPr="00505A06">
        <w:rPr>
          <w:rFonts w:cstheme="minorHAnsi"/>
          <w:sz w:val="22"/>
          <w:szCs w:val="22"/>
          <w:lang w:val="en-US"/>
        </w:rPr>
        <w:t xml:space="preserve">, M., Andiné, P.(2021) Prolonged </w:t>
      </w:r>
      <w:proofErr w:type="spellStart"/>
      <w:r w:rsidRPr="00505A06">
        <w:rPr>
          <w:rFonts w:cstheme="minorHAnsi"/>
          <w:sz w:val="22"/>
          <w:szCs w:val="22"/>
          <w:lang w:val="en-US"/>
        </w:rPr>
        <w:t>NoGo</w:t>
      </w:r>
      <w:proofErr w:type="spellEnd"/>
      <w:r w:rsidRPr="00505A06">
        <w:rPr>
          <w:rFonts w:cstheme="minorHAnsi"/>
          <w:sz w:val="22"/>
          <w:szCs w:val="22"/>
          <w:lang w:val="en-US"/>
        </w:rPr>
        <w:t xml:space="preserve"> P3 latency as a possible neurobehavioral correlate of aggressive and antisocial behaviors: a Go/</w:t>
      </w:r>
      <w:proofErr w:type="spellStart"/>
      <w:r w:rsidRPr="00505A06">
        <w:rPr>
          <w:rFonts w:cstheme="minorHAnsi"/>
          <w:sz w:val="22"/>
          <w:szCs w:val="22"/>
          <w:lang w:val="en-US"/>
        </w:rPr>
        <w:t>NoGo</w:t>
      </w:r>
      <w:proofErr w:type="spellEnd"/>
      <w:r w:rsidRPr="00505A06">
        <w:rPr>
          <w:rFonts w:cstheme="minorHAnsi"/>
          <w:sz w:val="22"/>
          <w:szCs w:val="22"/>
          <w:lang w:val="en-US"/>
        </w:rPr>
        <w:t xml:space="preserve"> ERP study. </w:t>
      </w:r>
      <w:proofErr w:type="spellStart"/>
      <w:r w:rsidRPr="00505A06">
        <w:rPr>
          <w:rFonts w:cstheme="minorHAnsi"/>
          <w:sz w:val="22"/>
          <w:szCs w:val="22"/>
          <w:lang w:val="en-US"/>
        </w:rPr>
        <w:t>Biol</w:t>
      </w:r>
      <w:proofErr w:type="spellEnd"/>
      <w:r w:rsidRPr="00505A06">
        <w:rPr>
          <w:rFonts w:cstheme="minorHAnsi"/>
          <w:sz w:val="22"/>
          <w:szCs w:val="22"/>
          <w:lang w:val="en-US"/>
        </w:rPr>
        <w:t xml:space="preserve"> </w:t>
      </w:r>
      <w:proofErr w:type="spellStart"/>
      <w:r w:rsidRPr="00505A06">
        <w:rPr>
          <w:rFonts w:cstheme="minorHAnsi"/>
          <w:sz w:val="22"/>
          <w:szCs w:val="22"/>
          <w:lang w:val="en-US"/>
        </w:rPr>
        <w:t>Psychol</w:t>
      </w:r>
      <w:proofErr w:type="spellEnd"/>
      <w:r w:rsidRPr="00505A06">
        <w:rPr>
          <w:rFonts w:cstheme="minorHAnsi"/>
          <w:sz w:val="22"/>
          <w:szCs w:val="22"/>
          <w:lang w:val="en-US"/>
        </w:rPr>
        <w:t xml:space="preserve"> Dec 24;108245. </w:t>
      </w:r>
      <w:proofErr w:type="spellStart"/>
      <w:r w:rsidRPr="00505A06">
        <w:rPr>
          <w:rFonts w:cstheme="minorHAnsi"/>
          <w:sz w:val="22"/>
          <w:szCs w:val="22"/>
          <w:lang w:val="en-US"/>
        </w:rPr>
        <w:t>doi</w:t>
      </w:r>
      <w:proofErr w:type="spellEnd"/>
      <w:r w:rsidRPr="00505A06">
        <w:rPr>
          <w:rFonts w:cstheme="minorHAnsi"/>
          <w:sz w:val="22"/>
          <w:szCs w:val="22"/>
          <w:lang w:val="en-US"/>
        </w:rPr>
        <w:t>: 10.1016/j.biopsycho.2021.108245.</w:t>
      </w:r>
    </w:p>
    <w:p w:rsidR="00227526" w:rsidRPr="00505A06" w:rsidRDefault="00227526" w:rsidP="003344CB">
      <w:pPr>
        <w:pStyle w:val="Liststycke"/>
        <w:numPr>
          <w:ilvl w:val="0"/>
          <w:numId w:val="2"/>
        </w:numPr>
        <w:rPr>
          <w:rFonts w:cstheme="minorHAnsi"/>
          <w:sz w:val="22"/>
          <w:szCs w:val="22"/>
          <w:lang w:val="en-US"/>
        </w:rPr>
      </w:pPr>
      <w:proofErr w:type="spellStart"/>
      <w:r w:rsidRPr="00505A06">
        <w:rPr>
          <w:rFonts w:cstheme="minorHAnsi"/>
          <w:sz w:val="22"/>
          <w:szCs w:val="22"/>
          <w:lang w:val="en-US"/>
        </w:rPr>
        <w:t>Delfin</w:t>
      </w:r>
      <w:proofErr w:type="spellEnd"/>
      <w:r w:rsidRPr="00505A06">
        <w:rPr>
          <w:rFonts w:cstheme="minorHAnsi"/>
          <w:sz w:val="22"/>
          <w:szCs w:val="22"/>
          <w:lang w:val="en-US"/>
        </w:rPr>
        <w:t xml:space="preserve">, C., Andiné, P., </w:t>
      </w:r>
      <w:proofErr w:type="spellStart"/>
      <w:r w:rsidRPr="00505A06">
        <w:rPr>
          <w:rFonts w:cstheme="minorHAnsi"/>
          <w:sz w:val="22"/>
          <w:szCs w:val="22"/>
          <w:lang w:val="en-US"/>
        </w:rPr>
        <w:t>Wallinius</w:t>
      </w:r>
      <w:proofErr w:type="spellEnd"/>
      <w:r w:rsidRPr="00505A06">
        <w:rPr>
          <w:rFonts w:cstheme="minorHAnsi"/>
          <w:sz w:val="22"/>
          <w:szCs w:val="22"/>
          <w:lang w:val="en-US"/>
        </w:rPr>
        <w:t xml:space="preserve">, M., </w:t>
      </w:r>
      <w:proofErr w:type="spellStart"/>
      <w:r w:rsidRPr="00505A06">
        <w:rPr>
          <w:rFonts w:cstheme="minorHAnsi"/>
          <w:sz w:val="22"/>
          <w:szCs w:val="22"/>
          <w:lang w:val="en-US"/>
        </w:rPr>
        <w:t>Björnsdotter</w:t>
      </w:r>
      <w:proofErr w:type="spellEnd"/>
      <w:r w:rsidRPr="00505A06">
        <w:rPr>
          <w:rFonts w:cstheme="minorHAnsi"/>
          <w:sz w:val="22"/>
          <w:szCs w:val="22"/>
          <w:lang w:val="en-US"/>
        </w:rPr>
        <w:t>, M. (2021) Structural brain correlates of the externalizing spectrum in young adults. Neuroscience 463: 1-13</w:t>
      </w:r>
    </w:p>
    <w:p w:rsidR="00227526" w:rsidRPr="00505A06" w:rsidRDefault="00227526" w:rsidP="00C12EBA">
      <w:pPr>
        <w:pStyle w:val="Liststycke"/>
        <w:numPr>
          <w:ilvl w:val="0"/>
          <w:numId w:val="2"/>
        </w:numPr>
        <w:rPr>
          <w:rFonts w:cstheme="minorHAnsi"/>
          <w:sz w:val="22"/>
          <w:szCs w:val="22"/>
          <w:lang w:val="en-US"/>
        </w:rPr>
      </w:pPr>
      <w:r w:rsidRPr="00505A06">
        <w:rPr>
          <w:rFonts w:cstheme="minorHAnsi"/>
          <w:sz w:val="22"/>
          <w:szCs w:val="22"/>
          <w:lang w:val="en-US"/>
        </w:rPr>
        <w:t xml:space="preserve">Hildebrand Karlén, M., </w:t>
      </w:r>
      <w:proofErr w:type="spellStart"/>
      <w:r w:rsidRPr="00505A06">
        <w:rPr>
          <w:rFonts w:cstheme="minorHAnsi"/>
          <w:sz w:val="22"/>
          <w:szCs w:val="22"/>
          <w:lang w:val="en-US"/>
        </w:rPr>
        <w:t>Stålheim</w:t>
      </w:r>
      <w:proofErr w:type="spellEnd"/>
      <w:r w:rsidRPr="00505A06">
        <w:rPr>
          <w:rFonts w:cstheme="minorHAnsi"/>
          <w:sz w:val="22"/>
          <w:szCs w:val="22"/>
          <w:lang w:val="en-US"/>
        </w:rPr>
        <w:t xml:space="preserve">, J., Berglund, K., &amp; </w:t>
      </w:r>
      <w:proofErr w:type="spellStart"/>
      <w:r w:rsidRPr="00505A06">
        <w:rPr>
          <w:rFonts w:cstheme="minorHAnsi"/>
          <w:sz w:val="22"/>
          <w:szCs w:val="22"/>
          <w:lang w:val="en-US"/>
        </w:rPr>
        <w:t>Wennberg</w:t>
      </w:r>
      <w:proofErr w:type="spellEnd"/>
      <w:r w:rsidRPr="00505A06">
        <w:rPr>
          <w:rFonts w:cstheme="minorHAnsi"/>
          <w:sz w:val="22"/>
          <w:szCs w:val="22"/>
          <w:lang w:val="en-US"/>
        </w:rPr>
        <w:t xml:space="preserve">, P. (2021) Autistic Personality Traits and Treatment Outcome for Alcohol Use Disorders. The Journal of Nervous and Mental Disease, 209:9, p 665-673. </w:t>
      </w:r>
      <w:proofErr w:type="spellStart"/>
      <w:r w:rsidRPr="00505A06">
        <w:rPr>
          <w:rFonts w:cstheme="minorHAnsi"/>
          <w:sz w:val="22"/>
          <w:szCs w:val="22"/>
          <w:lang w:val="en-US"/>
        </w:rPr>
        <w:t>doi</w:t>
      </w:r>
      <w:proofErr w:type="spellEnd"/>
      <w:r w:rsidRPr="00505A06">
        <w:rPr>
          <w:rFonts w:cstheme="minorHAnsi"/>
          <w:sz w:val="22"/>
          <w:szCs w:val="22"/>
          <w:lang w:val="en-US"/>
        </w:rPr>
        <w:t>: 10.1097/NMD.0000000000001357</w:t>
      </w:r>
    </w:p>
    <w:p w:rsidR="00227526" w:rsidRPr="00505A06" w:rsidRDefault="00227526" w:rsidP="00C12EBA">
      <w:pPr>
        <w:pStyle w:val="Liststycke"/>
        <w:numPr>
          <w:ilvl w:val="0"/>
          <w:numId w:val="2"/>
        </w:numPr>
        <w:rPr>
          <w:rFonts w:cstheme="minorHAnsi"/>
          <w:sz w:val="22"/>
          <w:szCs w:val="22"/>
          <w:lang w:val="en-US"/>
        </w:rPr>
      </w:pPr>
      <w:proofErr w:type="spellStart"/>
      <w:r w:rsidRPr="00505A06">
        <w:rPr>
          <w:rFonts w:cstheme="minorHAnsi"/>
          <w:sz w:val="22"/>
          <w:szCs w:val="22"/>
          <w:lang w:val="en-US"/>
        </w:rPr>
        <w:lastRenderedPageBreak/>
        <w:t>Jacobsson</w:t>
      </w:r>
      <w:proofErr w:type="spellEnd"/>
      <w:r w:rsidRPr="00505A06">
        <w:rPr>
          <w:rFonts w:cstheme="minorHAnsi"/>
          <w:sz w:val="22"/>
          <w:szCs w:val="22"/>
          <w:lang w:val="en-US"/>
        </w:rPr>
        <w:t xml:space="preserve">, P., Hopwood, C.J., </w:t>
      </w:r>
      <w:proofErr w:type="spellStart"/>
      <w:r w:rsidRPr="00505A06">
        <w:rPr>
          <w:rFonts w:cstheme="minorHAnsi"/>
          <w:sz w:val="22"/>
          <w:szCs w:val="22"/>
          <w:lang w:val="en-US"/>
        </w:rPr>
        <w:t>Söderpalm</w:t>
      </w:r>
      <w:proofErr w:type="spellEnd"/>
      <w:r w:rsidRPr="00505A06">
        <w:rPr>
          <w:rFonts w:cstheme="minorHAnsi"/>
          <w:sz w:val="22"/>
          <w:szCs w:val="22"/>
          <w:lang w:val="en-US"/>
        </w:rPr>
        <w:t>, B., Nilsson, T. (2021) Adult ADHD and emerging models of maladaptive personality: a meta-analytic review. BMC Psychiatry 21, 282. https://doi.org/10.1186/s12888-021-03284-1</w:t>
      </w:r>
    </w:p>
    <w:p w:rsidR="00227526" w:rsidRPr="00505A06" w:rsidRDefault="00227526" w:rsidP="00C12EBA">
      <w:pPr>
        <w:pStyle w:val="Liststycke"/>
        <w:numPr>
          <w:ilvl w:val="0"/>
          <w:numId w:val="2"/>
        </w:numPr>
        <w:rPr>
          <w:rFonts w:cstheme="minorHAnsi"/>
          <w:sz w:val="22"/>
          <w:szCs w:val="22"/>
          <w:lang w:val="en-US"/>
        </w:rPr>
      </w:pPr>
      <w:r w:rsidRPr="00505A06">
        <w:rPr>
          <w:rFonts w:cstheme="minorHAnsi"/>
          <w:sz w:val="22"/>
          <w:szCs w:val="22"/>
        </w:rPr>
        <w:t xml:space="preserve">Krona, H., Anckarsäter, H., Nilsson, T., </w:t>
      </w:r>
      <w:proofErr w:type="spellStart"/>
      <w:r w:rsidRPr="00505A06">
        <w:rPr>
          <w:rFonts w:cstheme="minorHAnsi"/>
          <w:sz w:val="22"/>
          <w:szCs w:val="22"/>
        </w:rPr>
        <w:t>Hofvander</w:t>
      </w:r>
      <w:proofErr w:type="spellEnd"/>
      <w:r w:rsidRPr="00505A06">
        <w:rPr>
          <w:rFonts w:cstheme="minorHAnsi"/>
          <w:sz w:val="22"/>
          <w:szCs w:val="22"/>
        </w:rPr>
        <w:t xml:space="preserve">, B. (2021). </w:t>
      </w:r>
      <w:r w:rsidRPr="00505A06">
        <w:rPr>
          <w:rFonts w:cstheme="minorHAnsi"/>
          <w:sz w:val="22"/>
          <w:szCs w:val="22"/>
          <w:lang w:val="en-US"/>
        </w:rPr>
        <w:t xml:space="preserve">Patterns of lifetime criminality in mentally disordered offenders – findings from a nationally representative cohort. Frontiers in Psychiatry, Forensic Psychiatry, https://doi.org/10.3389/fpsyt.2021.564171. </w:t>
      </w:r>
    </w:p>
    <w:p w:rsidR="00227526" w:rsidRPr="00505A06" w:rsidRDefault="00227526" w:rsidP="00C12EBA">
      <w:pPr>
        <w:pStyle w:val="Liststycke"/>
        <w:numPr>
          <w:ilvl w:val="0"/>
          <w:numId w:val="2"/>
        </w:numPr>
        <w:rPr>
          <w:rFonts w:cstheme="minorHAnsi"/>
          <w:sz w:val="22"/>
          <w:szCs w:val="22"/>
          <w:lang w:val="en-US"/>
        </w:rPr>
      </w:pPr>
      <w:proofErr w:type="spellStart"/>
      <w:r w:rsidRPr="00505A06">
        <w:rPr>
          <w:rFonts w:cstheme="minorHAnsi"/>
          <w:sz w:val="22"/>
          <w:szCs w:val="22"/>
          <w:lang w:val="en-US"/>
        </w:rPr>
        <w:t>Nilsonne</w:t>
      </w:r>
      <w:proofErr w:type="spellEnd"/>
      <w:r w:rsidRPr="00505A06">
        <w:rPr>
          <w:rFonts w:cstheme="minorHAnsi"/>
          <w:sz w:val="22"/>
          <w:szCs w:val="22"/>
          <w:lang w:val="en-US"/>
        </w:rPr>
        <w:t xml:space="preserve"> G, Tamm S, </w:t>
      </w:r>
      <w:proofErr w:type="spellStart"/>
      <w:r w:rsidRPr="00505A06">
        <w:rPr>
          <w:rFonts w:cstheme="minorHAnsi"/>
          <w:sz w:val="22"/>
          <w:szCs w:val="22"/>
          <w:lang w:val="en-US"/>
        </w:rPr>
        <w:t>Golkar</w:t>
      </w:r>
      <w:proofErr w:type="spellEnd"/>
      <w:r w:rsidRPr="00505A06">
        <w:rPr>
          <w:rFonts w:cstheme="minorHAnsi"/>
          <w:sz w:val="22"/>
          <w:szCs w:val="22"/>
          <w:lang w:val="en-US"/>
        </w:rPr>
        <w:t xml:space="preserve"> A, Olsson A, </w:t>
      </w:r>
      <w:proofErr w:type="spellStart"/>
      <w:r w:rsidRPr="00505A06">
        <w:rPr>
          <w:rFonts w:cstheme="minorHAnsi"/>
          <w:sz w:val="22"/>
          <w:szCs w:val="22"/>
          <w:lang w:val="en-US"/>
        </w:rPr>
        <w:t>Sörman</w:t>
      </w:r>
      <w:proofErr w:type="spellEnd"/>
      <w:r w:rsidRPr="00505A06">
        <w:rPr>
          <w:rFonts w:cstheme="minorHAnsi"/>
          <w:sz w:val="22"/>
          <w:szCs w:val="22"/>
          <w:lang w:val="en-US"/>
        </w:rPr>
        <w:t xml:space="preserve"> K, Howner K, Kristiansson M, Ingvar M and </w:t>
      </w:r>
      <w:proofErr w:type="spellStart"/>
      <w:r w:rsidRPr="00505A06">
        <w:rPr>
          <w:rFonts w:cstheme="minorHAnsi"/>
          <w:sz w:val="22"/>
          <w:szCs w:val="22"/>
          <w:lang w:val="en-US"/>
        </w:rPr>
        <w:t>Petrovic</w:t>
      </w:r>
      <w:proofErr w:type="spellEnd"/>
      <w:r w:rsidRPr="00505A06">
        <w:rPr>
          <w:rFonts w:cstheme="minorHAnsi"/>
          <w:sz w:val="22"/>
          <w:szCs w:val="22"/>
          <w:lang w:val="en-US"/>
        </w:rPr>
        <w:t xml:space="preserve"> P. (2021) </w:t>
      </w:r>
      <w:proofErr w:type="spellStart"/>
      <w:r w:rsidRPr="00505A06">
        <w:rPr>
          <w:rFonts w:cstheme="minorHAnsi"/>
          <w:sz w:val="22"/>
          <w:szCs w:val="22"/>
          <w:lang w:val="en-US"/>
        </w:rPr>
        <w:t>Oxazepam</w:t>
      </w:r>
      <w:proofErr w:type="spellEnd"/>
      <w:r w:rsidRPr="00505A06">
        <w:rPr>
          <w:rFonts w:cstheme="minorHAnsi"/>
          <w:sz w:val="22"/>
          <w:szCs w:val="22"/>
          <w:lang w:val="en-US"/>
        </w:rPr>
        <w:t xml:space="preserve"> and cognitive reappraisal: a </w:t>
      </w:r>
      <w:proofErr w:type="spellStart"/>
      <w:r w:rsidRPr="00505A06">
        <w:rPr>
          <w:rFonts w:cstheme="minorHAnsi"/>
          <w:sz w:val="22"/>
          <w:szCs w:val="22"/>
          <w:lang w:val="en-US"/>
        </w:rPr>
        <w:t>randomised</w:t>
      </w:r>
      <w:proofErr w:type="spellEnd"/>
      <w:r w:rsidRPr="00505A06">
        <w:rPr>
          <w:rFonts w:cstheme="minorHAnsi"/>
          <w:sz w:val="22"/>
          <w:szCs w:val="22"/>
          <w:lang w:val="en-US"/>
        </w:rPr>
        <w:t xml:space="preserve"> experiment. PLOS ONE, April 22. https://doi.org/10.1371/journal.pone.0249065 </w:t>
      </w:r>
    </w:p>
    <w:p w:rsidR="00227526" w:rsidRPr="00505A06" w:rsidRDefault="00227526" w:rsidP="00C12EBA">
      <w:pPr>
        <w:pStyle w:val="Liststycke"/>
        <w:numPr>
          <w:ilvl w:val="0"/>
          <w:numId w:val="2"/>
        </w:numPr>
        <w:rPr>
          <w:rFonts w:cstheme="minorHAnsi"/>
          <w:sz w:val="22"/>
          <w:szCs w:val="22"/>
          <w:lang w:val="en-US"/>
        </w:rPr>
      </w:pPr>
      <w:r w:rsidRPr="00505A06">
        <w:rPr>
          <w:rFonts w:cstheme="minorHAnsi"/>
          <w:sz w:val="22"/>
          <w:szCs w:val="22"/>
        </w:rPr>
        <w:t xml:space="preserve">Nyman, M., </w:t>
      </w:r>
      <w:proofErr w:type="spellStart"/>
      <w:r w:rsidRPr="00505A06">
        <w:rPr>
          <w:rFonts w:cstheme="minorHAnsi"/>
          <w:sz w:val="22"/>
          <w:szCs w:val="22"/>
        </w:rPr>
        <w:t>Hofvander</w:t>
      </w:r>
      <w:proofErr w:type="spellEnd"/>
      <w:r w:rsidRPr="00505A06">
        <w:rPr>
          <w:rFonts w:cstheme="minorHAnsi"/>
          <w:sz w:val="22"/>
          <w:szCs w:val="22"/>
        </w:rPr>
        <w:t xml:space="preserve">, B., Nilsson, T., &amp; Wijk, H. (2021). </w:t>
      </w:r>
      <w:r w:rsidRPr="00505A06">
        <w:rPr>
          <w:rFonts w:cstheme="minorHAnsi"/>
          <w:sz w:val="22"/>
          <w:szCs w:val="22"/>
          <w:lang w:val="en-US"/>
        </w:rPr>
        <w:t>“You Should Just Keep Your Mouth Shut and Do As We Say”: Forensic Psychiatric Inpatients’ Experiences of Risk Assessments. Issues in Mental Health Nursing, doi:10.1080/01612840.2021.1956658.</w:t>
      </w:r>
    </w:p>
    <w:p w:rsidR="00227526" w:rsidRPr="00505A06" w:rsidRDefault="00227526" w:rsidP="00C12EBA">
      <w:pPr>
        <w:pStyle w:val="Liststycke"/>
        <w:numPr>
          <w:ilvl w:val="0"/>
          <w:numId w:val="2"/>
        </w:numPr>
        <w:rPr>
          <w:rFonts w:cstheme="minorHAnsi"/>
          <w:sz w:val="22"/>
          <w:szCs w:val="22"/>
          <w:lang w:val="en-US"/>
        </w:rPr>
      </w:pPr>
      <w:r w:rsidRPr="00505A06">
        <w:rPr>
          <w:rFonts w:cstheme="minorHAnsi"/>
          <w:sz w:val="22"/>
          <w:szCs w:val="22"/>
          <w:lang w:val="en-US"/>
        </w:rPr>
        <w:t xml:space="preserve">Pauli M, </w:t>
      </w:r>
      <w:proofErr w:type="spellStart"/>
      <w:r w:rsidRPr="00505A06">
        <w:rPr>
          <w:rFonts w:cstheme="minorHAnsi"/>
          <w:sz w:val="22"/>
          <w:szCs w:val="22"/>
          <w:lang w:val="en-US"/>
        </w:rPr>
        <w:t>Ölund</w:t>
      </w:r>
      <w:proofErr w:type="spellEnd"/>
      <w:r w:rsidRPr="00505A06">
        <w:rPr>
          <w:rFonts w:cstheme="minorHAnsi"/>
          <w:sz w:val="22"/>
          <w:szCs w:val="22"/>
          <w:lang w:val="en-US"/>
        </w:rPr>
        <w:t xml:space="preserve"> Alonso H, Liljeberg J, Gustavsson P and Howner K (2021) Investigating the Validity Evidence of the Swedish </w:t>
      </w:r>
      <w:proofErr w:type="spellStart"/>
      <w:r w:rsidRPr="00505A06">
        <w:rPr>
          <w:rFonts w:cstheme="minorHAnsi"/>
          <w:sz w:val="22"/>
          <w:szCs w:val="22"/>
          <w:lang w:val="en-US"/>
        </w:rPr>
        <w:t>TriPM</w:t>
      </w:r>
      <w:proofErr w:type="spellEnd"/>
      <w:r w:rsidRPr="00505A06">
        <w:rPr>
          <w:rFonts w:cstheme="minorHAnsi"/>
          <w:sz w:val="22"/>
          <w:szCs w:val="22"/>
          <w:lang w:val="en-US"/>
        </w:rPr>
        <w:t xml:space="preserve"> in High Security Prisoners Using the PCL-R and NEO-FFI. Frontiers in Psychiatry 12:704516. </w:t>
      </w:r>
      <w:proofErr w:type="spellStart"/>
      <w:r w:rsidRPr="00505A06">
        <w:rPr>
          <w:rFonts w:cstheme="minorHAnsi"/>
          <w:sz w:val="22"/>
          <w:szCs w:val="22"/>
          <w:lang w:val="en-US"/>
        </w:rPr>
        <w:t>doi</w:t>
      </w:r>
      <w:proofErr w:type="spellEnd"/>
      <w:r w:rsidRPr="00505A06">
        <w:rPr>
          <w:rFonts w:cstheme="minorHAnsi"/>
          <w:sz w:val="22"/>
          <w:szCs w:val="22"/>
          <w:lang w:val="en-US"/>
        </w:rPr>
        <w:t>: 10.3389/fpsyt.2021.704516</w:t>
      </w:r>
    </w:p>
    <w:p w:rsidR="00227526" w:rsidRPr="00505A06" w:rsidRDefault="00227526" w:rsidP="00C12EBA">
      <w:pPr>
        <w:pStyle w:val="Liststycke"/>
        <w:numPr>
          <w:ilvl w:val="0"/>
          <w:numId w:val="2"/>
        </w:numPr>
        <w:rPr>
          <w:rFonts w:cstheme="minorHAnsi"/>
          <w:sz w:val="22"/>
          <w:szCs w:val="22"/>
          <w:lang w:val="en-US"/>
        </w:rPr>
      </w:pPr>
      <w:r w:rsidRPr="00505A06">
        <w:rPr>
          <w:rFonts w:cstheme="minorHAnsi"/>
          <w:sz w:val="22"/>
          <w:szCs w:val="22"/>
        </w:rPr>
        <w:t xml:space="preserve">Pauli M, </w:t>
      </w:r>
      <w:proofErr w:type="spellStart"/>
      <w:r w:rsidRPr="00505A06">
        <w:rPr>
          <w:rFonts w:cstheme="minorHAnsi"/>
          <w:sz w:val="22"/>
          <w:szCs w:val="22"/>
        </w:rPr>
        <w:t>Ölund</w:t>
      </w:r>
      <w:proofErr w:type="spellEnd"/>
      <w:r w:rsidRPr="00505A06">
        <w:rPr>
          <w:rFonts w:cstheme="minorHAnsi"/>
          <w:sz w:val="22"/>
          <w:szCs w:val="22"/>
        </w:rPr>
        <w:t xml:space="preserve"> HA, Liljeberg J, Gustavsson P, Tiihonen J &amp; Howner K. (2021). </w:t>
      </w:r>
      <w:r w:rsidRPr="00505A06">
        <w:rPr>
          <w:rFonts w:cstheme="minorHAnsi"/>
          <w:sz w:val="22"/>
          <w:szCs w:val="22"/>
          <w:lang w:val="en-US"/>
        </w:rPr>
        <w:t>Exploring the Relation between High-Activity COMT Val158Met Genotype and Psychopathy in Male Offenders. Journal of Forensic Psychiatry &amp; Psychology, published online Nov 22. https://doi.org/10.1080/14789949.2021.2007982</w:t>
      </w:r>
    </w:p>
    <w:p w:rsidR="00227526" w:rsidRPr="00505A06" w:rsidRDefault="00227526" w:rsidP="00C12EBA">
      <w:pPr>
        <w:pStyle w:val="Liststycke"/>
        <w:numPr>
          <w:ilvl w:val="0"/>
          <w:numId w:val="2"/>
        </w:numPr>
        <w:rPr>
          <w:rFonts w:cstheme="minorHAnsi"/>
          <w:sz w:val="22"/>
          <w:szCs w:val="22"/>
          <w:lang w:val="en-US"/>
        </w:rPr>
      </w:pPr>
      <w:r w:rsidRPr="00505A06">
        <w:rPr>
          <w:rFonts w:cstheme="minorHAnsi"/>
          <w:sz w:val="22"/>
          <w:szCs w:val="22"/>
        </w:rPr>
        <w:t xml:space="preserve">Svensson, O., </w:t>
      </w:r>
      <w:bookmarkStart w:id="0" w:name="_GoBack"/>
      <w:bookmarkEnd w:id="0"/>
      <w:r w:rsidRPr="00505A06">
        <w:rPr>
          <w:rFonts w:cstheme="minorHAnsi"/>
          <w:sz w:val="22"/>
          <w:szCs w:val="22"/>
        </w:rPr>
        <w:t xml:space="preserve">Andiné, P., Bromander, S., Ask, K., Lindqvist Bagge, A. S., &amp; Hildebrand Karlén, M. (2022). </w:t>
      </w:r>
      <w:r w:rsidRPr="00505A06">
        <w:rPr>
          <w:rFonts w:cstheme="minorHAnsi"/>
          <w:sz w:val="22"/>
          <w:szCs w:val="22"/>
          <w:lang w:val="en-US"/>
        </w:rPr>
        <w:t>The decision-making process in Swedish forensic psychiatric investigations. International journal of law and psychiatry, 80, 101709. https://doi.org/10.1016/j.ijlp.2021.101709</w:t>
      </w:r>
    </w:p>
    <w:p w:rsidR="00227526" w:rsidRPr="00505A06" w:rsidRDefault="00227526" w:rsidP="00C12EBA">
      <w:pPr>
        <w:pStyle w:val="Liststycke"/>
        <w:numPr>
          <w:ilvl w:val="0"/>
          <w:numId w:val="2"/>
        </w:numPr>
        <w:rPr>
          <w:rFonts w:cstheme="minorHAnsi"/>
          <w:sz w:val="22"/>
          <w:szCs w:val="22"/>
          <w:lang w:val="en-US"/>
        </w:rPr>
      </w:pPr>
      <w:r w:rsidRPr="00505A06">
        <w:rPr>
          <w:rFonts w:cstheme="minorHAnsi"/>
          <w:sz w:val="22"/>
          <w:szCs w:val="22"/>
          <w:lang w:val="en-US"/>
        </w:rPr>
        <w:t xml:space="preserve">Sygel, K. and </w:t>
      </w:r>
      <w:proofErr w:type="spellStart"/>
      <w:r w:rsidRPr="00505A06">
        <w:rPr>
          <w:rFonts w:cstheme="minorHAnsi"/>
          <w:sz w:val="22"/>
          <w:szCs w:val="22"/>
          <w:lang w:val="en-US"/>
        </w:rPr>
        <w:t>Wallinius</w:t>
      </w:r>
      <w:proofErr w:type="spellEnd"/>
      <w:r w:rsidRPr="00505A06">
        <w:rPr>
          <w:rFonts w:cstheme="minorHAnsi"/>
          <w:sz w:val="22"/>
          <w:szCs w:val="22"/>
          <w:lang w:val="en-US"/>
        </w:rPr>
        <w:t xml:space="preserve">, M. (2021) Immersive Virtual Reality Simulation in Forensic Psychiatry and Adjacent Clinical Fields: A Review of Current Assessment and Treatment Methods for Practitioners. Front. Psychiatry 12:673089. </w:t>
      </w:r>
      <w:proofErr w:type="spellStart"/>
      <w:r w:rsidRPr="00505A06">
        <w:rPr>
          <w:rFonts w:cstheme="minorHAnsi"/>
          <w:sz w:val="22"/>
          <w:szCs w:val="22"/>
          <w:lang w:val="en-US"/>
        </w:rPr>
        <w:t>doi</w:t>
      </w:r>
      <w:proofErr w:type="spellEnd"/>
      <w:r w:rsidRPr="00505A06">
        <w:rPr>
          <w:rFonts w:cstheme="minorHAnsi"/>
          <w:sz w:val="22"/>
          <w:szCs w:val="22"/>
          <w:lang w:val="en-US"/>
        </w:rPr>
        <w:t>: 10.3389/fpsyt.2021.673089  Frontiers | Immersive Virtual Reality Simulation in Forensic Psychiatry and Adjacent Clinical Fields: A Review of New Assessment and Treatment Methods | Psychiatry (frontiersin.org)</w:t>
      </w:r>
    </w:p>
    <w:sectPr w:rsidR="00227526" w:rsidRPr="00505A06" w:rsidSect="00A407FB">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9949BF"/>
    <w:multiLevelType w:val="hybridMultilevel"/>
    <w:tmpl w:val="E7DEEEA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BBC4278"/>
    <w:multiLevelType w:val="hybridMultilevel"/>
    <w:tmpl w:val="914477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7F01DB5"/>
    <w:multiLevelType w:val="hybridMultilevel"/>
    <w:tmpl w:val="C036887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74E54A1E"/>
    <w:multiLevelType w:val="hybridMultilevel"/>
    <w:tmpl w:val="BA6EA84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BC75467"/>
    <w:multiLevelType w:val="hybridMultilevel"/>
    <w:tmpl w:val="6EA880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04A"/>
    <w:rsid w:val="001126B0"/>
    <w:rsid w:val="0012738C"/>
    <w:rsid w:val="00227526"/>
    <w:rsid w:val="003344CB"/>
    <w:rsid w:val="00365DC4"/>
    <w:rsid w:val="00505A06"/>
    <w:rsid w:val="00564042"/>
    <w:rsid w:val="006B6137"/>
    <w:rsid w:val="006C7C98"/>
    <w:rsid w:val="007638A8"/>
    <w:rsid w:val="00A407FB"/>
    <w:rsid w:val="00B03F95"/>
    <w:rsid w:val="00C12EBA"/>
    <w:rsid w:val="00C14978"/>
    <w:rsid w:val="00CA2504"/>
    <w:rsid w:val="00DA404A"/>
    <w:rsid w:val="00DD0AD8"/>
    <w:rsid w:val="00F06E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6CC52-31FF-4A79-ADF9-FD8E4FB3E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04A"/>
    <w:pPr>
      <w:spacing w:before="100" w:after="200" w:line="276" w:lineRule="auto"/>
    </w:pPr>
    <w:rPr>
      <w:rFonts w:eastAsiaTheme="minorEastAsia"/>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ndNoteBibliography">
    <w:name w:val="EndNote Bibliography"/>
    <w:basedOn w:val="Normal"/>
    <w:link w:val="EndNoteBibliographyChar"/>
    <w:rsid w:val="00DA404A"/>
    <w:pPr>
      <w:spacing w:line="240" w:lineRule="auto"/>
    </w:pPr>
    <w:rPr>
      <w:rFonts w:ascii="Calibri" w:hAnsi="Calibri" w:cs="Calibri"/>
      <w:noProof/>
      <w:sz w:val="22"/>
      <w:lang w:val="en-US"/>
    </w:rPr>
  </w:style>
  <w:style w:type="character" w:customStyle="1" w:styleId="EndNoteBibliographyChar">
    <w:name w:val="EndNote Bibliography Char"/>
    <w:basedOn w:val="Standardstycketeckensnitt"/>
    <w:link w:val="EndNoteBibliography"/>
    <w:rsid w:val="00DA404A"/>
    <w:rPr>
      <w:rFonts w:ascii="Calibri" w:eastAsiaTheme="minorEastAsia" w:hAnsi="Calibri" w:cs="Calibri"/>
      <w:noProof/>
      <w:szCs w:val="20"/>
      <w:lang w:val="en-US"/>
    </w:rPr>
  </w:style>
  <w:style w:type="character" w:styleId="Hyperlnk">
    <w:name w:val="Hyperlink"/>
    <w:basedOn w:val="Standardstycketeckensnitt"/>
    <w:uiPriority w:val="99"/>
    <w:semiHidden/>
    <w:unhideWhenUsed/>
    <w:rsid w:val="00DA404A"/>
    <w:rPr>
      <w:color w:val="0563C1"/>
      <w:u w:val="single"/>
    </w:rPr>
  </w:style>
  <w:style w:type="paragraph" w:styleId="Litteraturfrteckning">
    <w:name w:val="Bibliography"/>
    <w:basedOn w:val="Normal"/>
    <w:next w:val="Normal"/>
    <w:uiPriority w:val="37"/>
    <w:semiHidden/>
    <w:unhideWhenUsed/>
    <w:rsid w:val="00227526"/>
  </w:style>
  <w:style w:type="paragraph" w:styleId="Liststycke">
    <w:name w:val="List Paragraph"/>
    <w:basedOn w:val="Normal"/>
    <w:uiPriority w:val="34"/>
    <w:qFormat/>
    <w:rsid w:val="003344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37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7C72B86B</Template>
  <TotalTime>4</TotalTime>
  <Pages>4</Pages>
  <Words>2041</Words>
  <Characters>10818</Characters>
  <Application>Microsoft Office Word</Application>
  <DocSecurity>0</DocSecurity>
  <Lines>90</Lines>
  <Paragraphs>25</Paragraphs>
  <ScaleCrop>false</ScaleCrop>
  <HeadingPairs>
    <vt:vector size="2" baseType="variant">
      <vt:variant>
        <vt:lpstr>Rubrik</vt:lpstr>
      </vt:variant>
      <vt:variant>
        <vt:i4>1</vt:i4>
      </vt:variant>
    </vt:vector>
  </HeadingPairs>
  <TitlesOfParts>
    <vt:vector size="1" baseType="lpstr">
      <vt:lpstr/>
    </vt:vector>
  </TitlesOfParts>
  <Company>Rättsmedicinalverket</Company>
  <LinksUpToDate>false</LinksUpToDate>
  <CharactersWithSpaces>12834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kanfr</dc:creator>
  <cp:keywords/>
  <dc:description/>
  <cp:lastModifiedBy>xjohe</cp:lastModifiedBy>
  <cp:revision>3</cp:revision>
  <dcterms:created xsi:type="dcterms:W3CDTF">2022-02-22T15:00:00Z</dcterms:created>
  <dcterms:modified xsi:type="dcterms:W3CDTF">2022-02-22T15:04:00Z</dcterms:modified>
</cp:coreProperties>
</file>